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BBA52" w14:textId="4125A24B" w:rsidR="00736F5C" w:rsidRPr="00ED3E59" w:rsidRDefault="00736F5C" w:rsidP="00736F5C">
      <w:pPr>
        <w:tabs>
          <w:tab w:val="center" w:pos="4536"/>
          <w:tab w:val="right" w:pos="9072"/>
        </w:tabs>
        <w:rPr>
          <w:rFonts w:ascii="Arial" w:hAnsi="Arial" w:cs="Arial"/>
          <w:b/>
          <w:sz w:val="24"/>
        </w:rPr>
      </w:pPr>
      <w:bookmarkStart w:id="0" w:name="_Hlk110460279"/>
      <w:r w:rsidRPr="00ED3E59">
        <w:rPr>
          <w:rFonts w:ascii="Arial" w:hAnsi="Arial" w:cs="Arial"/>
          <w:b/>
          <w:sz w:val="24"/>
        </w:rPr>
        <w:t>3GPP TSG-RAN WG4 Meeting #1</w:t>
      </w:r>
      <w:r w:rsidR="00A92E25">
        <w:rPr>
          <w:rFonts w:ascii="Arial" w:hAnsi="Arial" w:cs="Arial" w:hint="eastAsia"/>
          <w:b/>
          <w:sz w:val="24"/>
        </w:rPr>
        <w:t>1</w:t>
      </w:r>
      <w:r w:rsidRPr="00ED3E59">
        <w:rPr>
          <w:rFonts w:ascii="Arial" w:hAnsi="Arial" w:cs="Arial"/>
          <w:b/>
          <w:sz w:val="24"/>
        </w:rPr>
        <w:t>0</w:t>
      </w:r>
      <w:r w:rsidR="00A92E25">
        <w:rPr>
          <w:rFonts w:ascii="Arial" w:hAnsi="Arial" w:cs="Arial" w:hint="eastAsia"/>
          <w:b/>
          <w:sz w:val="24"/>
        </w:rPr>
        <w:t>bis</w:t>
      </w:r>
      <w:r w:rsidR="00325B74" w:rsidRPr="00ED3E59">
        <w:rPr>
          <w:rFonts w:ascii="Arial" w:hAnsi="Arial" w:cs="Arial"/>
          <w:b/>
          <w:sz w:val="24"/>
        </w:rPr>
        <w:tab/>
      </w:r>
      <w:r w:rsidRPr="00ED3E59">
        <w:rPr>
          <w:rFonts w:ascii="Arial" w:hAnsi="Arial" w:cs="Arial"/>
          <w:b/>
          <w:sz w:val="24"/>
        </w:rPr>
        <w:tab/>
      </w:r>
      <w:r w:rsidR="00400B50" w:rsidRPr="00400B50">
        <w:rPr>
          <w:rFonts w:ascii="Arial" w:hAnsi="Arial" w:cs="Arial"/>
          <w:b/>
          <w:sz w:val="24"/>
        </w:rPr>
        <w:t>R4-2404656</w:t>
      </w:r>
    </w:p>
    <w:p w14:paraId="1C2F7DFA" w14:textId="6974EE39" w:rsidR="000E7F6E" w:rsidRPr="00ED3E59" w:rsidRDefault="009372CD" w:rsidP="00736F5C">
      <w:pPr>
        <w:tabs>
          <w:tab w:val="center" w:pos="4536"/>
          <w:tab w:val="right" w:pos="9072"/>
        </w:tabs>
        <w:rPr>
          <w:rFonts w:ascii="Arial" w:hAnsi="Arial" w:cs="Arial"/>
          <w:b/>
          <w:sz w:val="24"/>
        </w:rPr>
      </w:pPr>
      <w:r w:rsidRPr="00E97590">
        <w:rPr>
          <w:rFonts w:ascii="Arial" w:hAnsi="Arial" w:cs="Arial"/>
          <w:b/>
          <w:sz w:val="24"/>
        </w:rPr>
        <w:t xml:space="preserve">Changsha, China, 15th – 19th </w:t>
      </w:r>
      <w:proofErr w:type="gramStart"/>
      <w:r w:rsidRPr="00E97590">
        <w:rPr>
          <w:rFonts w:ascii="Arial" w:hAnsi="Arial" w:cs="Arial"/>
          <w:b/>
          <w:sz w:val="24"/>
        </w:rPr>
        <w:t>April,</w:t>
      </w:r>
      <w:proofErr w:type="gramEnd"/>
      <w:r w:rsidRPr="00E97590">
        <w:rPr>
          <w:rFonts w:ascii="Arial" w:hAnsi="Arial" w:cs="Arial"/>
          <w:b/>
          <w:sz w:val="24"/>
        </w:rPr>
        <w:t xml:space="preserve"> 2024</w:t>
      </w:r>
    </w:p>
    <w:p w14:paraId="56183972" w14:textId="77777777" w:rsidR="00736F5C" w:rsidRPr="0049237C" w:rsidRDefault="00736F5C" w:rsidP="00736F5C">
      <w:pPr>
        <w:tabs>
          <w:tab w:val="center" w:pos="4536"/>
          <w:tab w:val="right" w:pos="9072"/>
        </w:tabs>
        <w:rPr>
          <w:rFonts w:ascii="Arial" w:eastAsia="宋体" w:hAnsi="Arial" w:cs="Arial"/>
          <w:b/>
          <w:bCs/>
          <w:sz w:val="22"/>
        </w:rPr>
      </w:pPr>
    </w:p>
    <w:p w14:paraId="65008E0D" w14:textId="2DBEADDA" w:rsidR="000E7F6E" w:rsidRPr="0049237C" w:rsidRDefault="000E7F6E" w:rsidP="000E7F6E">
      <w:pPr>
        <w:tabs>
          <w:tab w:val="left" w:pos="2160"/>
        </w:tabs>
        <w:rPr>
          <w:rFonts w:ascii="Arial" w:hAnsi="Arial" w:cs="Arial"/>
          <w:b/>
          <w:sz w:val="24"/>
        </w:rPr>
      </w:pPr>
      <w:bookmarkStart w:id="1" w:name="_Ref118560578"/>
      <w:r w:rsidRPr="0049237C">
        <w:rPr>
          <w:rFonts w:ascii="Arial" w:hAnsi="Arial" w:cs="Arial"/>
          <w:b/>
          <w:sz w:val="24"/>
        </w:rPr>
        <w:t>Agenda item:</w:t>
      </w:r>
      <w:r w:rsidRPr="0049237C">
        <w:rPr>
          <w:rFonts w:ascii="Arial" w:hAnsi="Arial" w:cs="Arial"/>
          <w:b/>
          <w:sz w:val="24"/>
        </w:rPr>
        <w:tab/>
        <w:t xml:space="preserve"> </w:t>
      </w:r>
      <w:r w:rsidR="0096657E" w:rsidRPr="0096657E">
        <w:rPr>
          <w:rFonts w:ascii="Arial" w:hAnsi="Arial" w:cs="Arial" w:hint="eastAsia"/>
          <w:b/>
          <w:sz w:val="24"/>
        </w:rPr>
        <w:t>9</w:t>
      </w:r>
      <w:r w:rsidR="00DD5C10" w:rsidRPr="0096657E">
        <w:rPr>
          <w:rFonts w:ascii="Arial" w:hAnsi="Arial" w:cs="Arial"/>
          <w:b/>
          <w:sz w:val="24"/>
        </w:rPr>
        <w:t>.</w:t>
      </w:r>
      <w:r w:rsidR="0096657E" w:rsidRPr="0096657E">
        <w:rPr>
          <w:rFonts w:ascii="Arial" w:hAnsi="Arial" w:cs="Arial" w:hint="eastAsia"/>
          <w:b/>
          <w:sz w:val="24"/>
        </w:rPr>
        <w:t>14</w:t>
      </w:r>
      <w:r w:rsidR="00DD5C10" w:rsidRPr="0096657E">
        <w:rPr>
          <w:rFonts w:ascii="Arial" w:hAnsi="Arial" w:cs="Arial"/>
          <w:b/>
          <w:sz w:val="24"/>
        </w:rPr>
        <w:t>.</w:t>
      </w:r>
      <w:r w:rsidR="000345EA" w:rsidRPr="0096657E">
        <w:rPr>
          <w:rFonts w:ascii="Arial" w:hAnsi="Arial" w:cs="Arial"/>
          <w:b/>
          <w:sz w:val="24"/>
        </w:rPr>
        <w:t>2</w:t>
      </w:r>
      <w:r w:rsidRPr="0049237C">
        <w:rPr>
          <w:rFonts w:ascii="Arial" w:hAnsi="Arial" w:cs="Arial"/>
          <w:b/>
          <w:sz w:val="24"/>
        </w:rPr>
        <w:t xml:space="preserve"> </w:t>
      </w:r>
    </w:p>
    <w:p w14:paraId="61566555" w14:textId="77777777" w:rsidR="000E7F6E" w:rsidRPr="006D56E9" w:rsidRDefault="000E7F6E" w:rsidP="000E7F6E">
      <w:pPr>
        <w:tabs>
          <w:tab w:val="left" w:pos="2160"/>
        </w:tabs>
        <w:rPr>
          <w:rFonts w:ascii="Arial" w:hAnsi="Arial" w:cs="Arial"/>
          <w:b/>
          <w:sz w:val="24"/>
        </w:rPr>
      </w:pPr>
      <w:r w:rsidRPr="0049237C">
        <w:rPr>
          <w:rFonts w:ascii="Arial" w:hAnsi="Arial" w:cs="Arial"/>
          <w:b/>
          <w:sz w:val="24"/>
        </w:rPr>
        <w:t>Source:</w:t>
      </w:r>
      <w:r w:rsidRPr="0049237C">
        <w:rPr>
          <w:rFonts w:ascii="Arial" w:hAnsi="Arial" w:cs="Arial"/>
          <w:b/>
          <w:sz w:val="24"/>
        </w:rPr>
        <w:tab/>
        <w:t xml:space="preserve"> vivo</w:t>
      </w:r>
    </w:p>
    <w:p w14:paraId="4A7A5B33" w14:textId="6C372E4F" w:rsidR="000E7F6E" w:rsidRPr="00080DDD" w:rsidRDefault="000E7F6E" w:rsidP="005500E2">
      <w:pPr>
        <w:tabs>
          <w:tab w:val="left" w:pos="2250"/>
        </w:tabs>
        <w:ind w:left="2250" w:hanging="2250"/>
        <w:rPr>
          <w:rFonts w:ascii="Arial" w:hAnsi="Arial" w:cs="Arial"/>
          <w:b/>
          <w:sz w:val="24"/>
        </w:rPr>
      </w:pPr>
      <w:r w:rsidRPr="006D56E9">
        <w:rPr>
          <w:rFonts w:ascii="Arial" w:hAnsi="Arial" w:cs="Arial"/>
          <w:b/>
          <w:sz w:val="24"/>
        </w:rPr>
        <w:t>Title:</w:t>
      </w:r>
      <w:r w:rsidRPr="006D56E9">
        <w:rPr>
          <w:rFonts w:ascii="Arial" w:hAnsi="Arial" w:cs="Arial"/>
          <w:b/>
          <w:sz w:val="24"/>
        </w:rPr>
        <w:tab/>
      </w:r>
      <w:r w:rsidR="00ED3E59">
        <w:rPr>
          <w:rFonts w:ascii="Arial" w:hAnsi="Arial" w:cs="Arial" w:hint="eastAsia"/>
          <w:b/>
          <w:sz w:val="24"/>
        </w:rPr>
        <w:t>Views on LP-WUS UE RF requirements</w:t>
      </w:r>
    </w:p>
    <w:p w14:paraId="53098DE4" w14:textId="33E581FE"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5E7FA0AC" w:rsidR="000E7F6E"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4239D060" w14:textId="19D3A252" w:rsidR="000E7C43" w:rsidRDefault="00432B62" w:rsidP="0052584A">
      <w:pPr>
        <w:spacing w:after="120"/>
        <w:rPr>
          <w:rFonts w:ascii="Times New Roman" w:eastAsia="宋体" w:hAnsi="Times New Roman"/>
          <w:szCs w:val="20"/>
          <w:lang w:val="en-GB"/>
        </w:rPr>
      </w:pPr>
      <w:r w:rsidRPr="001903F0">
        <w:rPr>
          <w:rFonts w:ascii="Times New Roman" w:eastAsia="宋体" w:hAnsi="Times New Roman"/>
          <w:noProof/>
          <w:szCs w:val="20"/>
          <w:lang w:val="en-GB"/>
        </w:rPr>
        <mc:AlternateContent>
          <mc:Choice Requires="wps">
            <w:drawing>
              <wp:anchor distT="45720" distB="45720" distL="114300" distR="114300" simplePos="0" relativeHeight="251659264" behindDoc="0" locked="0" layoutInCell="1" allowOverlap="1" wp14:anchorId="32214FE1" wp14:editId="5527A16B">
                <wp:simplePos x="0" y="0"/>
                <wp:positionH relativeFrom="margin">
                  <wp:align>left</wp:align>
                </wp:positionH>
                <wp:positionV relativeFrom="paragraph">
                  <wp:posOffset>233045</wp:posOffset>
                </wp:positionV>
                <wp:extent cx="6003290" cy="1901190"/>
                <wp:effectExtent l="0" t="0" r="1651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901728"/>
                        </a:xfrm>
                        <a:prstGeom prst="rect">
                          <a:avLst/>
                        </a:prstGeom>
                        <a:solidFill>
                          <a:srgbClr val="FFFFFF"/>
                        </a:solidFill>
                        <a:ln w="9525">
                          <a:solidFill>
                            <a:srgbClr val="000000"/>
                          </a:solidFill>
                          <a:miter lim="800000"/>
                          <a:headEnd/>
                          <a:tailEnd/>
                        </a:ln>
                      </wps:spPr>
                      <wps:txbx>
                        <w:txbxContent>
                          <w:p w14:paraId="44E150DD" w14:textId="77777777" w:rsidR="009372CD" w:rsidRPr="00EF4CB0" w:rsidRDefault="009372CD" w:rsidP="009372CD">
                            <w:pPr>
                              <w:widowControl/>
                              <w:numPr>
                                <w:ilvl w:val="0"/>
                                <w:numId w:val="49"/>
                              </w:numPr>
                              <w:overflowPunct w:val="0"/>
                              <w:autoSpaceDE w:val="0"/>
                              <w:autoSpaceDN w:val="0"/>
                              <w:adjustRightInd w:val="0"/>
                              <w:spacing w:beforeLines="50" w:before="120"/>
                              <w:ind w:hanging="357"/>
                              <w:jc w:val="left"/>
                              <w:textAlignment w:val="baseline"/>
                              <w:rPr>
                                <w:bCs/>
                                <w:sz w:val="18"/>
                                <w:szCs w:val="18"/>
                              </w:rPr>
                            </w:pPr>
                            <w:r w:rsidRPr="00EF4CB0">
                              <w:rPr>
                                <w:rFonts w:hint="eastAsia"/>
                                <w:bCs/>
                                <w:sz w:val="18"/>
                                <w:szCs w:val="18"/>
                              </w:rPr>
                              <w:t>Specify the necessary RAN4 core requirement(s) to support the feature (RAN4).</w:t>
                            </w:r>
                          </w:p>
                          <w:p w14:paraId="12E8031B" w14:textId="77777777" w:rsidR="009372CD" w:rsidRPr="00EF4CB0" w:rsidRDefault="009372CD" w:rsidP="009372CD">
                            <w:pPr>
                              <w:widowControl/>
                              <w:numPr>
                                <w:ilvl w:val="1"/>
                                <w:numId w:val="49"/>
                              </w:numPr>
                              <w:overflowPunct w:val="0"/>
                              <w:autoSpaceDE w:val="0"/>
                              <w:autoSpaceDN w:val="0"/>
                              <w:adjustRightInd w:val="0"/>
                              <w:spacing w:beforeLines="50" w:before="120"/>
                              <w:jc w:val="left"/>
                              <w:textAlignment w:val="baseline"/>
                              <w:rPr>
                                <w:bCs/>
                                <w:sz w:val="18"/>
                                <w:szCs w:val="18"/>
                              </w:rPr>
                            </w:pPr>
                            <w:bookmarkStart w:id="2" w:name="OLE_LINK1"/>
                            <w:r w:rsidRPr="00EF4CB0">
                              <w:rPr>
                                <w:bCs/>
                                <w:sz w:val="18"/>
                                <w:szCs w:val="18"/>
                              </w:rPr>
                              <w:t>Specify UE low-power wake-up receiver requirements</w:t>
                            </w:r>
                            <w:r w:rsidRPr="00EF4CB0">
                              <w:rPr>
                                <w:rFonts w:hint="eastAsia"/>
                                <w:bCs/>
                                <w:sz w:val="18"/>
                                <w:szCs w:val="18"/>
                              </w:rPr>
                              <w:t>,</w:t>
                            </w:r>
                            <w:r w:rsidRPr="00EF4CB0">
                              <w:rPr>
                                <w:bCs/>
                                <w:sz w:val="18"/>
                                <w:szCs w:val="18"/>
                              </w:rPr>
                              <w:t xml:space="preserve"> at least REFSENS, ACS and ASCS requirements with consideration of possible new methodology to assess the </w:t>
                            </w:r>
                            <w:bookmarkEnd w:id="2"/>
                            <w:r w:rsidRPr="00EF4CB0">
                              <w:rPr>
                                <w:bCs/>
                                <w:sz w:val="18"/>
                                <w:szCs w:val="18"/>
                              </w:rPr>
                              <w:t xml:space="preserve">low-power wake-up receiver </w:t>
                            </w:r>
                            <w:proofErr w:type="gramStart"/>
                            <w:r w:rsidRPr="00EF4CB0">
                              <w:rPr>
                                <w:bCs/>
                                <w:sz w:val="18"/>
                                <w:szCs w:val="18"/>
                              </w:rPr>
                              <w:t>performance</w:t>
                            </w:r>
                            <w:proofErr w:type="gramEnd"/>
                          </w:p>
                          <w:p w14:paraId="69CBEDF6" w14:textId="77777777" w:rsidR="009372CD" w:rsidRPr="00EF4CB0" w:rsidRDefault="009372CD" w:rsidP="009372CD">
                            <w:pPr>
                              <w:widowControl/>
                              <w:numPr>
                                <w:ilvl w:val="2"/>
                                <w:numId w:val="49"/>
                              </w:numPr>
                              <w:overflowPunct w:val="0"/>
                              <w:autoSpaceDE w:val="0"/>
                              <w:autoSpaceDN w:val="0"/>
                              <w:adjustRightInd w:val="0"/>
                              <w:spacing w:beforeLines="50" w:before="120"/>
                              <w:jc w:val="left"/>
                              <w:textAlignment w:val="baseline"/>
                              <w:rPr>
                                <w:bCs/>
                                <w:sz w:val="18"/>
                                <w:szCs w:val="18"/>
                              </w:rPr>
                            </w:pPr>
                            <w:r w:rsidRPr="00EF4CB0">
                              <w:rPr>
                                <w:bCs/>
                                <w:sz w:val="18"/>
                                <w:szCs w:val="18"/>
                              </w:rPr>
                              <w:t xml:space="preserve">Define guard RBs for ACS and ASCS </w:t>
                            </w:r>
                            <w:proofErr w:type="gramStart"/>
                            <w:r w:rsidRPr="00EF4CB0">
                              <w:rPr>
                                <w:bCs/>
                                <w:sz w:val="18"/>
                                <w:szCs w:val="18"/>
                              </w:rPr>
                              <w:t>cases</w:t>
                            </w:r>
                            <w:proofErr w:type="gramEnd"/>
                          </w:p>
                          <w:p w14:paraId="4F74D753" w14:textId="77777777" w:rsidR="009372CD" w:rsidRPr="00EF4CB0" w:rsidRDefault="009372CD" w:rsidP="009372CD">
                            <w:pPr>
                              <w:widowControl/>
                              <w:numPr>
                                <w:ilvl w:val="2"/>
                                <w:numId w:val="49"/>
                              </w:numPr>
                              <w:overflowPunct w:val="0"/>
                              <w:autoSpaceDE w:val="0"/>
                              <w:autoSpaceDN w:val="0"/>
                              <w:adjustRightInd w:val="0"/>
                              <w:spacing w:beforeLines="50" w:before="120"/>
                              <w:jc w:val="left"/>
                              <w:textAlignment w:val="baseline"/>
                              <w:rPr>
                                <w:bCs/>
                                <w:sz w:val="18"/>
                                <w:szCs w:val="18"/>
                              </w:rPr>
                            </w:pPr>
                            <w:r w:rsidRPr="00EF4CB0">
                              <w:rPr>
                                <w:bCs/>
                                <w:sz w:val="18"/>
                                <w:szCs w:val="18"/>
                              </w:rPr>
                              <w:t>Study testability of above requirements</w:t>
                            </w:r>
                          </w:p>
                          <w:p w14:paraId="507566A4" w14:textId="77777777" w:rsidR="009372CD" w:rsidRPr="00EF4CB0" w:rsidRDefault="009372CD" w:rsidP="009372CD">
                            <w:pPr>
                              <w:widowControl/>
                              <w:numPr>
                                <w:ilvl w:val="2"/>
                                <w:numId w:val="49"/>
                              </w:numPr>
                              <w:overflowPunct w:val="0"/>
                              <w:autoSpaceDE w:val="0"/>
                              <w:autoSpaceDN w:val="0"/>
                              <w:adjustRightInd w:val="0"/>
                              <w:spacing w:beforeLines="50" w:before="120"/>
                              <w:jc w:val="left"/>
                              <w:textAlignment w:val="baseline"/>
                              <w:rPr>
                                <w:bCs/>
                                <w:sz w:val="18"/>
                                <w:szCs w:val="18"/>
                              </w:rPr>
                            </w:pPr>
                            <w:r w:rsidRPr="00EF4CB0">
                              <w:rPr>
                                <w:bCs/>
                                <w:sz w:val="18"/>
                                <w:szCs w:val="18"/>
                              </w:rPr>
                              <w:t xml:space="preserve">Consider impacts of different architecture and impairments, </w:t>
                            </w:r>
                            <w:r w:rsidRPr="00EF4CB0">
                              <w:rPr>
                                <w:rFonts w:hint="eastAsia"/>
                                <w:sz w:val="18"/>
                                <w:szCs w:val="18"/>
                              </w:rPr>
                              <w:t xml:space="preserve">and set requirements that enable all types of reasonable </w:t>
                            </w:r>
                            <w:proofErr w:type="gramStart"/>
                            <w:r w:rsidRPr="00EF4CB0">
                              <w:rPr>
                                <w:rFonts w:hint="eastAsia"/>
                                <w:sz w:val="18"/>
                                <w:szCs w:val="18"/>
                              </w:rPr>
                              <w:t>implementation</w:t>
                            </w:r>
                            <w:proofErr w:type="gramEnd"/>
                            <w:r w:rsidRPr="00EF4CB0" w:rsidDel="00250836">
                              <w:rPr>
                                <w:bCs/>
                                <w:sz w:val="18"/>
                                <w:szCs w:val="18"/>
                              </w:rPr>
                              <w:t xml:space="preserve"> </w:t>
                            </w:r>
                          </w:p>
                          <w:p w14:paraId="6AB4B8AA" w14:textId="463D9DF3" w:rsidR="00F273C0" w:rsidRPr="009372CD" w:rsidRDefault="00F273C0" w:rsidP="009372CD">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214FE1" id="_x0000_t202" coordsize="21600,21600" o:spt="202" path="m,l,21600r21600,l21600,xe">
                <v:stroke joinstyle="miter"/>
                <v:path gradientshapeok="t" o:connecttype="rect"/>
              </v:shapetype>
              <v:shape id="Text Box 2" o:spid="_x0000_s1026" type="#_x0000_t202" style="position:absolute;left:0;text-align:left;margin-left:0;margin-top:18.35pt;width:472.7pt;height:149.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">
                <v:textbox>
                  <w:txbxContent>
                    <w:p w14:paraId="44E150DD" w14:textId="77777777" w:rsidR="009372CD" w:rsidRPr="00EF4CB0" w:rsidRDefault="009372CD" w:rsidP="009372CD">
                      <w:pPr>
                        <w:widowControl/>
                        <w:numPr>
                          <w:ilvl w:val="0"/>
                          <w:numId w:val="49"/>
                        </w:numPr>
                        <w:overflowPunct w:val="0"/>
                        <w:autoSpaceDE w:val="0"/>
                        <w:autoSpaceDN w:val="0"/>
                        <w:adjustRightInd w:val="0"/>
                        <w:spacing w:beforeLines="50" w:before="120"/>
                        <w:ind w:hanging="357"/>
                        <w:jc w:val="left"/>
                        <w:textAlignment w:val="baseline"/>
                        <w:rPr>
                          <w:bCs/>
                          <w:sz w:val="18"/>
                          <w:szCs w:val="18"/>
                        </w:rPr>
                      </w:pPr>
                      <w:r w:rsidRPr="00EF4CB0">
                        <w:rPr>
                          <w:rFonts w:hint="eastAsia"/>
                          <w:bCs/>
                          <w:sz w:val="18"/>
                          <w:szCs w:val="18"/>
                        </w:rPr>
                        <w:t>Specify the necessary RAN4 core requirement(s) to support the feature (RAN4).</w:t>
                      </w:r>
                    </w:p>
                    <w:p w14:paraId="12E8031B" w14:textId="77777777" w:rsidR="009372CD" w:rsidRPr="00EF4CB0" w:rsidRDefault="009372CD" w:rsidP="009372CD">
                      <w:pPr>
                        <w:widowControl/>
                        <w:numPr>
                          <w:ilvl w:val="1"/>
                          <w:numId w:val="49"/>
                        </w:numPr>
                        <w:overflowPunct w:val="0"/>
                        <w:autoSpaceDE w:val="0"/>
                        <w:autoSpaceDN w:val="0"/>
                        <w:adjustRightInd w:val="0"/>
                        <w:spacing w:beforeLines="50" w:before="120"/>
                        <w:jc w:val="left"/>
                        <w:textAlignment w:val="baseline"/>
                        <w:rPr>
                          <w:bCs/>
                          <w:sz w:val="18"/>
                          <w:szCs w:val="18"/>
                        </w:rPr>
                      </w:pPr>
                      <w:bookmarkStart w:id="3" w:name="OLE_LINK1"/>
                      <w:r w:rsidRPr="00EF4CB0">
                        <w:rPr>
                          <w:bCs/>
                          <w:sz w:val="18"/>
                          <w:szCs w:val="18"/>
                        </w:rPr>
                        <w:t>Specify UE low-power wake-up receiver requirements</w:t>
                      </w:r>
                      <w:r w:rsidRPr="00EF4CB0">
                        <w:rPr>
                          <w:rFonts w:hint="eastAsia"/>
                          <w:bCs/>
                          <w:sz w:val="18"/>
                          <w:szCs w:val="18"/>
                        </w:rPr>
                        <w:t>,</w:t>
                      </w:r>
                      <w:r w:rsidRPr="00EF4CB0">
                        <w:rPr>
                          <w:bCs/>
                          <w:sz w:val="18"/>
                          <w:szCs w:val="18"/>
                        </w:rPr>
                        <w:t xml:space="preserve"> at least REFSENS, ACS and ASCS requirements with consideration of possible new methodology to assess the </w:t>
                      </w:r>
                      <w:bookmarkEnd w:id="3"/>
                      <w:r w:rsidRPr="00EF4CB0">
                        <w:rPr>
                          <w:bCs/>
                          <w:sz w:val="18"/>
                          <w:szCs w:val="18"/>
                        </w:rPr>
                        <w:t xml:space="preserve">low-power wake-up receiver </w:t>
                      </w:r>
                      <w:proofErr w:type="gramStart"/>
                      <w:r w:rsidRPr="00EF4CB0">
                        <w:rPr>
                          <w:bCs/>
                          <w:sz w:val="18"/>
                          <w:szCs w:val="18"/>
                        </w:rPr>
                        <w:t>performance</w:t>
                      </w:r>
                      <w:proofErr w:type="gramEnd"/>
                    </w:p>
                    <w:p w14:paraId="69CBEDF6" w14:textId="77777777" w:rsidR="009372CD" w:rsidRPr="00EF4CB0" w:rsidRDefault="009372CD" w:rsidP="009372CD">
                      <w:pPr>
                        <w:widowControl/>
                        <w:numPr>
                          <w:ilvl w:val="2"/>
                          <w:numId w:val="49"/>
                        </w:numPr>
                        <w:overflowPunct w:val="0"/>
                        <w:autoSpaceDE w:val="0"/>
                        <w:autoSpaceDN w:val="0"/>
                        <w:adjustRightInd w:val="0"/>
                        <w:spacing w:beforeLines="50" w:before="120"/>
                        <w:jc w:val="left"/>
                        <w:textAlignment w:val="baseline"/>
                        <w:rPr>
                          <w:bCs/>
                          <w:sz w:val="18"/>
                          <w:szCs w:val="18"/>
                        </w:rPr>
                      </w:pPr>
                      <w:r w:rsidRPr="00EF4CB0">
                        <w:rPr>
                          <w:bCs/>
                          <w:sz w:val="18"/>
                          <w:szCs w:val="18"/>
                        </w:rPr>
                        <w:t xml:space="preserve">Define guard RBs for ACS and ASCS </w:t>
                      </w:r>
                      <w:proofErr w:type="gramStart"/>
                      <w:r w:rsidRPr="00EF4CB0">
                        <w:rPr>
                          <w:bCs/>
                          <w:sz w:val="18"/>
                          <w:szCs w:val="18"/>
                        </w:rPr>
                        <w:t>cases</w:t>
                      </w:r>
                      <w:proofErr w:type="gramEnd"/>
                    </w:p>
                    <w:p w14:paraId="4F74D753" w14:textId="77777777" w:rsidR="009372CD" w:rsidRPr="00EF4CB0" w:rsidRDefault="009372CD" w:rsidP="009372CD">
                      <w:pPr>
                        <w:widowControl/>
                        <w:numPr>
                          <w:ilvl w:val="2"/>
                          <w:numId w:val="49"/>
                        </w:numPr>
                        <w:overflowPunct w:val="0"/>
                        <w:autoSpaceDE w:val="0"/>
                        <w:autoSpaceDN w:val="0"/>
                        <w:adjustRightInd w:val="0"/>
                        <w:spacing w:beforeLines="50" w:before="120"/>
                        <w:jc w:val="left"/>
                        <w:textAlignment w:val="baseline"/>
                        <w:rPr>
                          <w:bCs/>
                          <w:sz w:val="18"/>
                          <w:szCs w:val="18"/>
                        </w:rPr>
                      </w:pPr>
                      <w:r w:rsidRPr="00EF4CB0">
                        <w:rPr>
                          <w:bCs/>
                          <w:sz w:val="18"/>
                          <w:szCs w:val="18"/>
                        </w:rPr>
                        <w:t>Study testability of above requirements</w:t>
                      </w:r>
                    </w:p>
                    <w:p w14:paraId="507566A4" w14:textId="77777777" w:rsidR="009372CD" w:rsidRPr="00EF4CB0" w:rsidRDefault="009372CD" w:rsidP="009372CD">
                      <w:pPr>
                        <w:widowControl/>
                        <w:numPr>
                          <w:ilvl w:val="2"/>
                          <w:numId w:val="49"/>
                        </w:numPr>
                        <w:overflowPunct w:val="0"/>
                        <w:autoSpaceDE w:val="0"/>
                        <w:autoSpaceDN w:val="0"/>
                        <w:adjustRightInd w:val="0"/>
                        <w:spacing w:beforeLines="50" w:before="120"/>
                        <w:jc w:val="left"/>
                        <w:textAlignment w:val="baseline"/>
                        <w:rPr>
                          <w:bCs/>
                          <w:sz w:val="18"/>
                          <w:szCs w:val="18"/>
                        </w:rPr>
                      </w:pPr>
                      <w:r w:rsidRPr="00EF4CB0">
                        <w:rPr>
                          <w:bCs/>
                          <w:sz w:val="18"/>
                          <w:szCs w:val="18"/>
                        </w:rPr>
                        <w:t xml:space="preserve">Consider impacts of different architecture and impairments, </w:t>
                      </w:r>
                      <w:r w:rsidRPr="00EF4CB0">
                        <w:rPr>
                          <w:rFonts w:hint="eastAsia"/>
                          <w:sz w:val="18"/>
                          <w:szCs w:val="18"/>
                        </w:rPr>
                        <w:t xml:space="preserve">and set requirements that enable all types of reasonable </w:t>
                      </w:r>
                      <w:proofErr w:type="gramStart"/>
                      <w:r w:rsidRPr="00EF4CB0">
                        <w:rPr>
                          <w:rFonts w:hint="eastAsia"/>
                          <w:sz w:val="18"/>
                          <w:szCs w:val="18"/>
                        </w:rPr>
                        <w:t>implementation</w:t>
                      </w:r>
                      <w:proofErr w:type="gramEnd"/>
                      <w:r w:rsidRPr="00EF4CB0" w:rsidDel="00250836">
                        <w:rPr>
                          <w:bCs/>
                          <w:sz w:val="18"/>
                          <w:szCs w:val="18"/>
                        </w:rPr>
                        <w:t xml:space="preserve"> </w:t>
                      </w:r>
                    </w:p>
                    <w:p w14:paraId="6AB4B8AA" w14:textId="463D9DF3" w:rsidR="00F273C0" w:rsidRPr="009372CD" w:rsidRDefault="00F273C0" w:rsidP="009372CD">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txbxContent>
                </v:textbox>
                <w10:wrap type="square" anchorx="margin"/>
              </v:shape>
            </w:pict>
          </mc:Fallback>
        </mc:AlternateContent>
      </w:r>
      <w:r w:rsidR="009372CD">
        <w:rPr>
          <w:rFonts w:ascii="Times New Roman" w:eastAsia="宋体" w:hAnsi="Times New Roman" w:hint="eastAsia"/>
          <w:szCs w:val="20"/>
          <w:lang w:val="en-GB"/>
        </w:rPr>
        <w:t xml:space="preserve">RAN </w:t>
      </w:r>
      <w:r w:rsidR="009372CD">
        <w:rPr>
          <w:rFonts w:ascii="Times New Roman" w:eastAsia="宋体" w:hAnsi="Times New Roman"/>
          <w:szCs w:val="20"/>
          <w:lang w:val="en-GB"/>
        </w:rPr>
        <w:t>plenary</w:t>
      </w:r>
      <w:r w:rsidR="009372CD">
        <w:rPr>
          <w:rFonts w:ascii="Times New Roman" w:eastAsia="宋体" w:hAnsi="Times New Roman" w:hint="eastAsia"/>
          <w:szCs w:val="20"/>
          <w:lang w:val="en-GB"/>
        </w:rPr>
        <w:t xml:space="preserve"> approve</w:t>
      </w:r>
      <w:r w:rsidR="00851C4D">
        <w:rPr>
          <w:rFonts w:ascii="Times New Roman" w:eastAsia="宋体" w:hAnsi="Times New Roman" w:hint="eastAsia"/>
          <w:szCs w:val="20"/>
          <w:lang w:val="en-GB"/>
        </w:rPr>
        <w:t>d</w:t>
      </w:r>
      <w:r w:rsidR="009372CD">
        <w:rPr>
          <w:rFonts w:ascii="Times New Roman" w:eastAsia="宋体" w:hAnsi="Times New Roman" w:hint="eastAsia"/>
          <w:szCs w:val="20"/>
          <w:lang w:val="en-GB"/>
        </w:rPr>
        <w:t xml:space="preserve"> </w:t>
      </w:r>
      <w:r w:rsidR="009372CD">
        <w:rPr>
          <w:rFonts w:ascii="Times New Roman" w:eastAsia="宋体" w:hAnsi="Times New Roman"/>
          <w:szCs w:val="20"/>
          <w:lang w:val="en-GB"/>
        </w:rPr>
        <w:t>the</w:t>
      </w:r>
      <w:r w:rsidR="009372CD">
        <w:rPr>
          <w:rFonts w:ascii="Times New Roman" w:eastAsia="宋体" w:hAnsi="Times New Roman" w:hint="eastAsia"/>
          <w:szCs w:val="20"/>
          <w:lang w:val="en-GB"/>
        </w:rPr>
        <w:t xml:space="preserve"> </w:t>
      </w:r>
      <w:r w:rsidR="00A3462B">
        <w:rPr>
          <w:rFonts w:ascii="Times New Roman" w:eastAsia="宋体" w:hAnsi="Times New Roman" w:hint="eastAsia"/>
          <w:szCs w:val="20"/>
          <w:lang w:val="en-GB"/>
        </w:rPr>
        <w:t>Rel-19 LP-</w:t>
      </w:r>
      <w:r w:rsidR="009372CD">
        <w:rPr>
          <w:rFonts w:ascii="Times New Roman" w:eastAsia="宋体" w:hAnsi="Times New Roman" w:hint="eastAsia"/>
          <w:szCs w:val="20"/>
          <w:lang w:val="en-GB"/>
        </w:rPr>
        <w:t>WUS WI</w:t>
      </w:r>
      <w:r w:rsidR="00851C4D">
        <w:rPr>
          <w:rFonts w:ascii="Times New Roman" w:eastAsia="宋体" w:hAnsi="Times New Roman" w:hint="eastAsia"/>
          <w:szCs w:val="20"/>
          <w:lang w:val="en-GB"/>
        </w:rPr>
        <w:t>D</w:t>
      </w:r>
      <w:r w:rsidR="009372CD">
        <w:rPr>
          <w:rFonts w:ascii="Times New Roman" w:eastAsia="宋体" w:hAnsi="Times New Roman" w:hint="eastAsia"/>
          <w:szCs w:val="20"/>
          <w:lang w:val="en-GB"/>
        </w:rPr>
        <w:t xml:space="preserve"> with the following RAN4 RF scope</w:t>
      </w:r>
      <w:r w:rsidR="00243978">
        <w:rPr>
          <w:rFonts w:ascii="Times New Roman" w:eastAsia="宋体" w:hAnsi="Times New Roman"/>
          <w:szCs w:val="20"/>
          <w:lang w:val="en-GB"/>
        </w:rPr>
        <w:t xml:space="preserve"> [1]:</w:t>
      </w:r>
    </w:p>
    <w:p w14:paraId="3AA058B0" w14:textId="69116CD7" w:rsidR="00E40B17" w:rsidRPr="00E40B17" w:rsidRDefault="00F273C0" w:rsidP="009372CD">
      <w:pPr>
        <w:spacing w:after="120"/>
        <w:rPr>
          <w:rFonts w:ascii="Times New Roman" w:eastAsia="宋体" w:hAnsi="Times New Roman"/>
          <w:i/>
          <w:iCs/>
          <w:szCs w:val="20"/>
          <w:lang w:val="en-GB"/>
        </w:rPr>
      </w:pPr>
      <w:r>
        <w:rPr>
          <w:rFonts w:ascii="Times New Roman" w:hAnsi="Times New Roman"/>
        </w:rPr>
        <w:t xml:space="preserve">This contribution shares </w:t>
      </w:r>
      <w:r w:rsidR="00A3462B">
        <w:rPr>
          <w:rFonts w:ascii="Times New Roman" w:hAnsi="Times New Roman" w:hint="eastAsia"/>
        </w:rPr>
        <w:t xml:space="preserve">initial </w:t>
      </w:r>
      <w:r>
        <w:rPr>
          <w:rFonts w:ascii="Times New Roman" w:hAnsi="Times New Roman"/>
        </w:rPr>
        <w:t xml:space="preserve">views on </w:t>
      </w:r>
      <w:r w:rsidR="00A3462B">
        <w:rPr>
          <w:rFonts w:ascii="Times New Roman" w:hAnsi="Times New Roman" w:hint="eastAsia"/>
        </w:rPr>
        <w:t>LP-WUS UE RF requirements</w:t>
      </w:r>
      <w:r w:rsidR="000C6B9C" w:rsidRPr="000C6B9C">
        <w:rPr>
          <w:rFonts w:ascii="Times New Roman" w:eastAsia="宋体" w:hAnsi="Times New Roman"/>
          <w:szCs w:val="20"/>
          <w:lang w:val="en-GB"/>
        </w:rPr>
        <w:t>.</w:t>
      </w:r>
      <w:r w:rsidR="000C6B9C">
        <w:rPr>
          <w:rFonts w:ascii="Times New Roman" w:eastAsia="宋体" w:hAnsi="Times New Roman"/>
          <w:szCs w:val="20"/>
          <w:lang w:val="en-GB"/>
        </w:rPr>
        <w:t xml:space="preserve"> </w:t>
      </w:r>
    </w:p>
    <w:p w14:paraId="4353565C" w14:textId="7E7E8987" w:rsidR="000E7F6E" w:rsidRDefault="00851C4D"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 xml:space="preserve">LP-WUS UE RF </w:t>
      </w:r>
    </w:p>
    <w:p w14:paraId="56B97C16" w14:textId="1D46AA4E" w:rsidR="00A50F0D" w:rsidRPr="00042602" w:rsidRDefault="00A50F0D" w:rsidP="00A50F0D">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 xml:space="preserve">New </w:t>
      </w:r>
      <w:r>
        <w:rPr>
          <w:rFonts w:ascii="Arial" w:eastAsia="微软雅黑" w:hAnsi="Arial" w:cs="Arial"/>
          <w:bCs/>
          <w:iCs/>
          <w:sz w:val="28"/>
          <w:szCs w:val="28"/>
        </w:rPr>
        <w:t>methodology</w:t>
      </w:r>
      <w:r>
        <w:rPr>
          <w:rFonts w:ascii="Arial" w:eastAsia="微软雅黑" w:hAnsi="Arial" w:cs="Arial" w:hint="eastAsia"/>
          <w:bCs/>
          <w:iCs/>
          <w:sz w:val="28"/>
          <w:szCs w:val="28"/>
        </w:rPr>
        <w:t xml:space="preserve">/framework to specify LP-WUS receiver </w:t>
      </w:r>
      <w:proofErr w:type="gramStart"/>
      <w:r>
        <w:rPr>
          <w:rFonts w:ascii="Arial" w:eastAsia="微软雅黑" w:hAnsi="Arial" w:cs="Arial" w:hint="eastAsia"/>
          <w:bCs/>
          <w:iCs/>
          <w:sz w:val="28"/>
          <w:szCs w:val="28"/>
        </w:rPr>
        <w:t>requirements</w:t>
      </w:r>
      <w:proofErr w:type="gramEnd"/>
    </w:p>
    <w:p w14:paraId="3F3F329A" w14:textId="576F0E1B" w:rsidR="00AF28EA" w:rsidRDefault="004F2241" w:rsidP="00A50F0D">
      <w:pPr>
        <w:spacing w:after="120"/>
        <w:jc w:val="left"/>
        <w:rPr>
          <w:rFonts w:ascii="Times New Roman" w:hAnsi="Times New Roman"/>
          <w:szCs w:val="20"/>
        </w:rPr>
      </w:pPr>
      <w:r w:rsidRPr="001903F0">
        <w:rPr>
          <w:rFonts w:ascii="Times New Roman" w:eastAsia="宋体" w:hAnsi="Times New Roman"/>
          <w:noProof/>
          <w:szCs w:val="20"/>
          <w:lang w:val="en-GB"/>
        </w:rPr>
        <mc:AlternateContent>
          <mc:Choice Requires="wps">
            <w:drawing>
              <wp:anchor distT="45720" distB="45720" distL="114300" distR="114300" simplePos="0" relativeHeight="251668480" behindDoc="0" locked="0" layoutInCell="1" allowOverlap="1" wp14:anchorId="08D0CEC6" wp14:editId="4FBE5472">
                <wp:simplePos x="0" y="0"/>
                <wp:positionH relativeFrom="margin">
                  <wp:posOffset>-3705</wp:posOffset>
                </wp:positionH>
                <wp:positionV relativeFrom="paragraph">
                  <wp:posOffset>459444</wp:posOffset>
                </wp:positionV>
                <wp:extent cx="6003290" cy="3017520"/>
                <wp:effectExtent l="0" t="0" r="16510" b="11430"/>
                <wp:wrapTopAndBottom/>
                <wp:docPr id="16763500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3017520"/>
                        </a:xfrm>
                        <a:prstGeom prst="rect">
                          <a:avLst/>
                        </a:prstGeom>
                        <a:solidFill>
                          <a:srgbClr val="FFFFFF"/>
                        </a:solidFill>
                        <a:ln w="9525">
                          <a:solidFill>
                            <a:srgbClr val="000000"/>
                          </a:solidFill>
                          <a:miter lim="800000"/>
                          <a:headEnd/>
                          <a:tailEnd/>
                        </a:ln>
                      </wps:spPr>
                      <wps:txbx>
                        <w:txbxContent>
                          <w:p w14:paraId="1A64D197" w14:textId="77777777" w:rsidR="001A258F" w:rsidRPr="00380A23" w:rsidRDefault="001A258F" w:rsidP="001A258F">
                            <w:pPr>
                              <w:widowControl/>
                              <w:spacing w:after="180"/>
                              <w:jc w:val="left"/>
                              <w:rPr>
                                <w:rFonts w:ascii="Times New Roman" w:eastAsia="宋体" w:hAnsi="Times New Roman" w:cs="Times New Roman"/>
                                <w:b/>
                                <w:kern w:val="0"/>
                                <w:sz w:val="20"/>
                                <w:szCs w:val="20"/>
                                <w:u w:val="single"/>
                                <w:lang w:val="en-GB" w:eastAsia="ko-KR"/>
                              </w:rPr>
                            </w:pPr>
                            <w:r w:rsidRPr="00380A23">
                              <w:rPr>
                                <w:rFonts w:ascii="Times New Roman" w:eastAsia="宋体" w:hAnsi="Times New Roman" w:cs="Times New Roman"/>
                                <w:b/>
                                <w:kern w:val="0"/>
                                <w:sz w:val="20"/>
                                <w:szCs w:val="20"/>
                                <w:u w:val="single"/>
                                <w:lang w:val="en-GB" w:eastAsia="ko-KR"/>
                              </w:rPr>
                              <w:t xml:space="preserve">Issue 1-6-1: Performance metric for LP-WUR RF requirements </w:t>
                            </w:r>
                          </w:p>
                          <w:p w14:paraId="28C95FFB" w14:textId="77777777" w:rsidR="001A258F" w:rsidRPr="00380A23" w:rsidRDefault="001A258F" w:rsidP="001A258F">
                            <w:pPr>
                              <w:widowControl/>
                              <w:spacing w:after="180"/>
                              <w:jc w:val="left"/>
                              <w:rPr>
                                <w:rFonts w:ascii="Times New Roman" w:eastAsia="宋体" w:hAnsi="Times New Roman" w:cs="Times New Roman"/>
                                <w:b/>
                                <w:bCs/>
                                <w:i/>
                                <w:kern w:val="0"/>
                                <w:sz w:val="20"/>
                                <w:szCs w:val="20"/>
                                <w:lang w:val="en-GB"/>
                              </w:rPr>
                            </w:pPr>
                            <w:r w:rsidRPr="00380A23">
                              <w:rPr>
                                <w:rFonts w:ascii="Times New Roman" w:eastAsia="宋体" w:hAnsi="Times New Roman" w:cs="Times New Roman"/>
                                <w:b/>
                                <w:bCs/>
                                <w:i/>
                                <w:kern w:val="0"/>
                                <w:sz w:val="20"/>
                                <w:szCs w:val="20"/>
                                <w:lang w:val="en-GB"/>
                              </w:rPr>
                              <w:t>Agreements:</w:t>
                            </w:r>
                          </w:p>
                          <w:p w14:paraId="5073D6A8" w14:textId="77777777" w:rsidR="001A258F" w:rsidRPr="00380A23" w:rsidRDefault="001A258F" w:rsidP="001A258F">
                            <w:pPr>
                              <w:widowControl/>
                              <w:spacing w:after="180"/>
                              <w:jc w:val="left"/>
                              <w:rPr>
                                <w:rFonts w:ascii="Times New Roman" w:eastAsia="宋体" w:hAnsi="Times New Roman" w:cs="Times New Roman"/>
                                <w:kern w:val="0"/>
                                <w:sz w:val="20"/>
                                <w:szCs w:val="24"/>
                                <w:lang w:val="en-GB"/>
                              </w:rPr>
                            </w:pPr>
                            <w:r w:rsidRPr="00380A23">
                              <w:rPr>
                                <w:rFonts w:ascii="Times New Roman" w:eastAsia="宋体" w:hAnsi="Times New Roman" w:cs="Times New Roman"/>
                                <w:kern w:val="0"/>
                                <w:sz w:val="20"/>
                                <w:szCs w:val="24"/>
                                <w:lang w:val="en-GB"/>
                              </w:rPr>
                              <w:t>RAN4 should discuss a new the methodology for WUR requirements in WI phase. Following can be considered:</w:t>
                            </w:r>
                          </w:p>
                          <w:p w14:paraId="06FEC6E6" w14:textId="77777777" w:rsidR="001A258F" w:rsidRPr="00380A23" w:rsidRDefault="001A258F" w:rsidP="001A258F">
                            <w:pPr>
                              <w:widowControl/>
                              <w:numPr>
                                <w:ilvl w:val="0"/>
                                <w:numId w:val="46"/>
                              </w:numPr>
                              <w:overflowPunct w:val="0"/>
                              <w:autoSpaceDE w:val="0"/>
                              <w:autoSpaceDN w:val="0"/>
                              <w:adjustRightInd w:val="0"/>
                              <w:ind w:left="714" w:hanging="357"/>
                              <w:jc w:val="left"/>
                              <w:textAlignment w:val="baseline"/>
                              <w:rPr>
                                <w:rFonts w:ascii="Times New Roman" w:eastAsia="MS Mincho" w:hAnsi="Times New Roman" w:cs="Times New Roman"/>
                                <w:kern w:val="0"/>
                                <w:sz w:val="20"/>
                                <w:szCs w:val="24"/>
                                <w:lang w:val="en-GB"/>
                              </w:rPr>
                            </w:pPr>
                            <w:r w:rsidRPr="00380A23">
                              <w:rPr>
                                <w:rFonts w:ascii="Times New Roman" w:eastAsia="MS Mincho" w:hAnsi="Times New Roman" w:cs="Times New Roman"/>
                                <w:kern w:val="0"/>
                                <w:sz w:val="20"/>
                                <w:szCs w:val="24"/>
                                <w:lang w:val="en-GB"/>
                              </w:rPr>
                              <w:t>BLER</w:t>
                            </w:r>
                          </w:p>
                          <w:p w14:paraId="77210D30" w14:textId="77777777" w:rsidR="001A258F" w:rsidRPr="00380A23" w:rsidRDefault="001A258F" w:rsidP="001A258F">
                            <w:pPr>
                              <w:widowControl/>
                              <w:numPr>
                                <w:ilvl w:val="0"/>
                                <w:numId w:val="46"/>
                              </w:numPr>
                              <w:overflowPunct w:val="0"/>
                              <w:autoSpaceDE w:val="0"/>
                              <w:autoSpaceDN w:val="0"/>
                              <w:adjustRightInd w:val="0"/>
                              <w:ind w:left="714" w:hanging="357"/>
                              <w:jc w:val="left"/>
                              <w:textAlignment w:val="baseline"/>
                              <w:rPr>
                                <w:rFonts w:ascii="Times New Roman" w:eastAsia="MS Mincho" w:hAnsi="Times New Roman" w:cs="Times New Roman"/>
                                <w:kern w:val="0"/>
                                <w:sz w:val="20"/>
                                <w:szCs w:val="24"/>
                                <w:lang w:val="en-GB"/>
                              </w:rPr>
                            </w:pPr>
                            <w:r w:rsidRPr="00380A23">
                              <w:rPr>
                                <w:rFonts w:ascii="Times New Roman" w:eastAsia="MS Mincho" w:hAnsi="Times New Roman" w:cs="Times New Roman"/>
                                <w:kern w:val="0"/>
                                <w:sz w:val="20"/>
                                <w:szCs w:val="24"/>
                                <w:lang w:val="en-GB"/>
                              </w:rPr>
                              <w:t xml:space="preserve">Misdetection ratio, including paging </w:t>
                            </w:r>
                            <w:proofErr w:type="gramStart"/>
                            <w:r w:rsidRPr="00380A23">
                              <w:rPr>
                                <w:rFonts w:ascii="Times New Roman" w:eastAsia="MS Mincho" w:hAnsi="Times New Roman" w:cs="Times New Roman"/>
                                <w:kern w:val="0"/>
                                <w:sz w:val="20"/>
                                <w:szCs w:val="24"/>
                                <w:lang w:val="en-GB"/>
                              </w:rPr>
                              <w:t>failure</w:t>
                            </w:r>
                            <w:proofErr w:type="gramEnd"/>
                          </w:p>
                          <w:p w14:paraId="4A03EE03" w14:textId="77777777" w:rsidR="001A258F" w:rsidRPr="00380A23" w:rsidRDefault="001A258F" w:rsidP="001A258F">
                            <w:pPr>
                              <w:widowControl/>
                              <w:numPr>
                                <w:ilvl w:val="0"/>
                                <w:numId w:val="46"/>
                              </w:numPr>
                              <w:overflowPunct w:val="0"/>
                              <w:autoSpaceDE w:val="0"/>
                              <w:autoSpaceDN w:val="0"/>
                              <w:adjustRightInd w:val="0"/>
                              <w:ind w:left="714" w:hanging="357"/>
                              <w:jc w:val="left"/>
                              <w:textAlignment w:val="baseline"/>
                              <w:rPr>
                                <w:rFonts w:ascii="Times New Roman" w:eastAsia="MS Mincho" w:hAnsi="Times New Roman" w:cs="Times New Roman"/>
                                <w:kern w:val="0"/>
                                <w:sz w:val="20"/>
                                <w:szCs w:val="24"/>
                                <w:lang w:val="en-GB"/>
                              </w:rPr>
                            </w:pPr>
                            <w:r w:rsidRPr="00380A23">
                              <w:rPr>
                                <w:rFonts w:ascii="Times New Roman" w:eastAsia="MS Mincho" w:hAnsi="Times New Roman" w:cs="Times New Roman"/>
                                <w:kern w:val="0"/>
                                <w:sz w:val="20"/>
                                <w:szCs w:val="24"/>
                                <w:lang w:val="en-GB"/>
                              </w:rPr>
                              <w:t>others</w:t>
                            </w:r>
                          </w:p>
                          <w:p w14:paraId="13CEC16F" w14:textId="77777777" w:rsidR="001A258F" w:rsidRPr="00380A23" w:rsidRDefault="001A258F" w:rsidP="001A258F">
                            <w:pPr>
                              <w:widowControl/>
                              <w:spacing w:after="180"/>
                              <w:jc w:val="left"/>
                              <w:rPr>
                                <w:rFonts w:ascii="Times New Roman" w:eastAsia="宋体" w:hAnsi="Times New Roman" w:cs="Times New Roman"/>
                                <w:b/>
                                <w:kern w:val="0"/>
                                <w:sz w:val="20"/>
                                <w:szCs w:val="20"/>
                                <w:u w:val="single"/>
                                <w:lang w:val="en-GB" w:eastAsia="ko-KR"/>
                              </w:rPr>
                            </w:pPr>
                            <w:r w:rsidRPr="00380A23">
                              <w:rPr>
                                <w:rFonts w:ascii="Times New Roman" w:eastAsia="宋体" w:hAnsi="Times New Roman" w:cs="Times New Roman"/>
                                <w:b/>
                                <w:kern w:val="0"/>
                                <w:sz w:val="20"/>
                                <w:szCs w:val="20"/>
                                <w:u w:val="single"/>
                                <w:lang w:val="en-GB" w:eastAsia="ko-KR"/>
                              </w:rPr>
                              <w:t xml:space="preserve">Issue 1-6-2: LP-WUR Sensitivity </w:t>
                            </w:r>
                          </w:p>
                          <w:p w14:paraId="7DDF78B7" w14:textId="77777777" w:rsidR="001A258F" w:rsidRPr="00380A23" w:rsidRDefault="001A258F" w:rsidP="001A258F">
                            <w:pPr>
                              <w:widowControl/>
                              <w:spacing w:after="180"/>
                              <w:jc w:val="left"/>
                              <w:rPr>
                                <w:rFonts w:ascii="Times New Roman" w:eastAsia="宋体" w:hAnsi="Times New Roman" w:cs="Times New Roman"/>
                                <w:b/>
                                <w:bCs/>
                                <w:i/>
                                <w:kern w:val="0"/>
                                <w:sz w:val="20"/>
                                <w:szCs w:val="20"/>
                                <w:lang w:val="en-GB"/>
                              </w:rPr>
                            </w:pPr>
                            <w:r w:rsidRPr="00380A23">
                              <w:rPr>
                                <w:rFonts w:ascii="Times New Roman" w:eastAsia="宋体" w:hAnsi="Times New Roman" w:cs="Times New Roman"/>
                                <w:b/>
                                <w:bCs/>
                                <w:i/>
                                <w:kern w:val="0"/>
                                <w:sz w:val="20"/>
                                <w:szCs w:val="20"/>
                                <w:lang w:val="en-GB"/>
                              </w:rPr>
                              <w:t>Agreements:</w:t>
                            </w:r>
                          </w:p>
                          <w:p w14:paraId="012709EF" w14:textId="77777777" w:rsidR="001A258F" w:rsidRPr="00380A23" w:rsidRDefault="001A258F" w:rsidP="001A258F">
                            <w:pPr>
                              <w:widowControl/>
                              <w:numPr>
                                <w:ilvl w:val="0"/>
                                <w:numId w:val="47"/>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380A23">
                              <w:rPr>
                                <w:rFonts w:ascii="Times New Roman" w:eastAsia="MS Mincho" w:hAnsi="Times New Roman" w:cs="Times New Roman"/>
                                <w:kern w:val="0"/>
                                <w:sz w:val="20"/>
                                <w:szCs w:val="20"/>
                              </w:rPr>
                              <w:t xml:space="preserve">FFS, sensitivity requirement depends on RAN-P decision on LP-WUS coverage, which can be discussed in WI phase. </w:t>
                            </w:r>
                          </w:p>
                          <w:p w14:paraId="51B4B644" w14:textId="77777777" w:rsidR="001A258F" w:rsidRPr="00380A23" w:rsidRDefault="001A258F" w:rsidP="001A258F">
                            <w:pPr>
                              <w:widowControl/>
                              <w:spacing w:after="180"/>
                              <w:jc w:val="left"/>
                              <w:rPr>
                                <w:rFonts w:ascii="Times New Roman" w:eastAsia="宋体" w:hAnsi="Times New Roman" w:cs="Times New Roman"/>
                                <w:b/>
                                <w:kern w:val="0"/>
                                <w:sz w:val="20"/>
                                <w:szCs w:val="20"/>
                                <w:u w:val="single"/>
                                <w:lang w:val="en-GB" w:eastAsia="ko-KR"/>
                              </w:rPr>
                            </w:pPr>
                            <w:r w:rsidRPr="00380A23">
                              <w:rPr>
                                <w:rFonts w:ascii="Times New Roman" w:eastAsia="宋体" w:hAnsi="Times New Roman" w:cs="Times New Roman"/>
                                <w:b/>
                                <w:kern w:val="0"/>
                                <w:sz w:val="20"/>
                                <w:szCs w:val="20"/>
                                <w:u w:val="single"/>
                                <w:lang w:val="en-GB" w:eastAsia="ko-KR"/>
                              </w:rPr>
                              <w:t xml:space="preserve">Issue 1-6-3: LP-WUR test cases </w:t>
                            </w:r>
                          </w:p>
                          <w:p w14:paraId="1CC1417F" w14:textId="77777777" w:rsidR="001A258F" w:rsidRPr="00380A23" w:rsidRDefault="001A258F" w:rsidP="001A258F">
                            <w:pPr>
                              <w:widowControl/>
                              <w:spacing w:after="180"/>
                              <w:jc w:val="left"/>
                              <w:rPr>
                                <w:rFonts w:ascii="Times New Roman" w:eastAsia="宋体" w:hAnsi="Times New Roman" w:cs="Times New Roman"/>
                                <w:b/>
                                <w:bCs/>
                                <w:i/>
                                <w:kern w:val="0"/>
                                <w:sz w:val="20"/>
                                <w:szCs w:val="20"/>
                                <w:lang w:val="en-GB"/>
                              </w:rPr>
                            </w:pPr>
                            <w:r w:rsidRPr="00380A23">
                              <w:rPr>
                                <w:rFonts w:ascii="Times New Roman" w:eastAsia="宋体" w:hAnsi="Times New Roman" w:cs="Times New Roman"/>
                                <w:b/>
                                <w:bCs/>
                                <w:i/>
                                <w:kern w:val="0"/>
                                <w:sz w:val="20"/>
                                <w:szCs w:val="20"/>
                                <w:lang w:val="en-GB"/>
                              </w:rPr>
                              <w:t>Agreements:</w:t>
                            </w:r>
                          </w:p>
                          <w:p w14:paraId="3CFA6E91" w14:textId="77777777" w:rsidR="001A258F" w:rsidRPr="00380A23" w:rsidRDefault="001A258F" w:rsidP="001A258F">
                            <w:pPr>
                              <w:widowControl/>
                              <w:numPr>
                                <w:ilvl w:val="0"/>
                                <w:numId w:val="47"/>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380A23">
                              <w:rPr>
                                <w:rFonts w:ascii="Times New Roman" w:eastAsia="MS Mincho" w:hAnsi="Times New Roman" w:cs="Times New Roman"/>
                                <w:kern w:val="0"/>
                                <w:sz w:val="20"/>
                                <w:szCs w:val="20"/>
                              </w:rPr>
                              <w:t>The testability issue of LP-WUR RF requirements should be discussed in WI phase.</w:t>
                            </w:r>
                          </w:p>
                          <w:p w14:paraId="6E708AD0" w14:textId="77777777" w:rsidR="001A258F" w:rsidRPr="00380A23"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6E8A3B1B" w14:textId="77777777" w:rsidR="001A258F"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480A6A3A" w14:textId="77777777" w:rsidR="001A258F"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529A10CE" w14:textId="77777777" w:rsidR="001A258F"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7B839197" w14:textId="77777777" w:rsidR="001A258F" w:rsidRPr="00F273C0"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0CEC6" id="_x0000_s1027" type="#_x0000_t202" style="position:absolute;margin-left:-.3pt;margin-top:36.2pt;width:472.7pt;height:237.6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">
                <v:textbox>
                  <w:txbxContent>
                    <w:p w14:paraId="1A64D197" w14:textId="77777777" w:rsidR="001A258F" w:rsidRPr="00380A23" w:rsidRDefault="001A258F" w:rsidP="001A258F">
                      <w:pPr>
                        <w:widowControl/>
                        <w:spacing w:after="180"/>
                        <w:jc w:val="left"/>
                        <w:rPr>
                          <w:rFonts w:ascii="Times New Roman" w:eastAsia="宋体" w:hAnsi="Times New Roman" w:cs="Times New Roman"/>
                          <w:b/>
                          <w:kern w:val="0"/>
                          <w:sz w:val="20"/>
                          <w:szCs w:val="20"/>
                          <w:u w:val="single"/>
                          <w:lang w:val="en-GB" w:eastAsia="ko-KR"/>
                        </w:rPr>
                      </w:pPr>
                      <w:r w:rsidRPr="00380A23">
                        <w:rPr>
                          <w:rFonts w:ascii="Times New Roman" w:eastAsia="宋体" w:hAnsi="Times New Roman" w:cs="Times New Roman"/>
                          <w:b/>
                          <w:kern w:val="0"/>
                          <w:sz w:val="20"/>
                          <w:szCs w:val="20"/>
                          <w:u w:val="single"/>
                          <w:lang w:val="en-GB" w:eastAsia="ko-KR"/>
                        </w:rPr>
                        <w:t xml:space="preserve">Issue 1-6-1: Performance metric for LP-WUR RF requirements </w:t>
                      </w:r>
                    </w:p>
                    <w:p w14:paraId="28C95FFB" w14:textId="77777777" w:rsidR="001A258F" w:rsidRPr="00380A23" w:rsidRDefault="001A258F" w:rsidP="001A258F">
                      <w:pPr>
                        <w:widowControl/>
                        <w:spacing w:after="180"/>
                        <w:jc w:val="left"/>
                        <w:rPr>
                          <w:rFonts w:ascii="Times New Roman" w:eastAsia="宋体" w:hAnsi="Times New Roman" w:cs="Times New Roman"/>
                          <w:b/>
                          <w:bCs/>
                          <w:i/>
                          <w:kern w:val="0"/>
                          <w:sz w:val="20"/>
                          <w:szCs w:val="20"/>
                          <w:lang w:val="en-GB"/>
                        </w:rPr>
                      </w:pPr>
                      <w:r w:rsidRPr="00380A23">
                        <w:rPr>
                          <w:rFonts w:ascii="Times New Roman" w:eastAsia="宋体" w:hAnsi="Times New Roman" w:cs="Times New Roman"/>
                          <w:b/>
                          <w:bCs/>
                          <w:i/>
                          <w:kern w:val="0"/>
                          <w:sz w:val="20"/>
                          <w:szCs w:val="20"/>
                          <w:lang w:val="en-GB"/>
                        </w:rPr>
                        <w:t>Agreements:</w:t>
                      </w:r>
                    </w:p>
                    <w:p w14:paraId="5073D6A8" w14:textId="77777777" w:rsidR="001A258F" w:rsidRPr="00380A23" w:rsidRDefault="001A258F" w:rsidP="001A258F">
                      <w:pPr>
                        <w:widowControl/>
                        <w:spacing w:after="180"/>
                        <w:jc w:val="left"/>
                        <w:rPr>
                          <w:rFonts w:ascii="Times New Roman" w:eastAsia="宋体" w:hAnsi="Times New Roman" w:cs="Times New Roman"/>
                          <w:kern w:val="0"/>
                          <w:sz w:val="20"/>
                          <w:szCs w:val="24"/>
                          <w:lang w:val="en-GB"/>
                        </w:rPr>
                      </w:pPr>
                      <w:r w:rsidRPr="00380A23">
                        <w:rPr>
                          <w:rFonts w:ascii="Times New Roman" w:eastAsia="宋体" w:hAnsi="Times New Roman" w:cs="Times New Roman"/>
                          <w:kern w:val="0"/>
                          <w:sz w:val="20"/>
                          <w:szCs w:val="24"/>
                          <w:lang w:val="en-GB"/>
                        </w:rPr>
                        <w:t>RAN4 should discuss a new the methodology for WUR requirements in WI phase. Following can be considered:</w:t>
                      </w:r>
                    </w:p>
                    <w:p w14:paraId="06FEC6E6" w14:textId="77777777" w:rsidR="001A258F" w:rsidRPr="00380A23" w:rsidRDefault="001A258F" w:rsidP="001A258F">
                      <w:pPr>
                        <w:widowControl/>
                        <w:numPr>
                          <w:ilvl w:val="0"/>
                          <w:numId w:val="46"/>
                        </w:numPr>
                        <w:overflowPunct w:val="0"/>
                        <w:autoSpaceDE w:val="0"/>
                        <w:autoSpaceDN w:val="0"/>
                        <w:adjustRightInd w:val="0"/>
                        <w:ind w:left="714" w:hanging="357"/>
                        <w:jc w:val="left"/>
                        <w:textAlignment w:val="baseline"/>
                        <w:rPr>
                          <w:rFonts w:ascii="Times New Roman" w:eastAsia="MS Mincho" w:hAnsi="Times New Roman" w:cs="Times New Roman"/>
                          <w:kern w:val="0"/>
                          <w:sz w:val="20"/>
                          <w:szCs w:val="24"/>
                          <w:lang w:val="en-GB"/>
                        </w:rPr>
                      </w:pPr>
                      <w:r w:rsidRPr="00380A23">
                        <w:rPr>
                          <w:rFonts w:ascii="Times New Roman" w:eastAsia="MS Mincho" w:hAnsi="Times New Roman" w:cs="Times New Roman"/>
                          <w:kern w:val="0"/>
                          <w:sz w:val="20"/>
                          <w:szCs w:val="24"/>
                          <w:lang w:val="en-GB"/>
                        </w:rPr>
                        <w:t>BLER</w:t>
                      </w:r>
                    </w:p>
                    <w:p w14:paraId="77210D30" w14:textId="77777777" w:rsidR="001A258F" w:rsidRPr="00380A23" w:rsidRDefault="001A258F" w:rsidP="001A258F">
                      <w:pPr>
                        <w:widowControl/>
                        <w:numPr>
                          <w:ilvl w:val="0"/>
                          <w:numId w:val="46"/>
                        </w:numPr>
                        <w:overflowPunct w:val="0"/>
                        <w:autoSpaceDE w:val="0"/>
                        <w:autoSpaceDN w:val="0"/>
                        <w:adjustRightInd w:val="0"/>
                        <w:ind w:left="714" w:hanging="357"/>
                        <w:jc w:val="left"/>
                        <w:textAlignment w:val="baseline"/>
                        <w:rPr>
                          <w:rFonts w:ascii="Times New Roman" w:eastAsia="MS Mincho" w:hAnsi="Times New Roman" w:cs="Times New Roman"/>
                          <w:kern w:val="0"/>
                          <w:sz w:val="20"/>
                          <w:szCs w:val="24"/>
                          <w:lang w:val="en-GB"/>
                        </w:rPr>
                      </w:pPr>
                      <w:r w:rsidRPr="00380A23">
                        <w:rPr>
                          <w:rFonts w:ascii="Times New Roman" w:eastAsia="MS Mincho" w:hAnsi="Times New Roman" w:cs="Times New Roman"/>
                          <w:kern w:val="0"/>
                          <w:sz w:val="20"/>
                          <w:szCs w:val="24"/>
                          <w:lang w:val="en-GB"/>
                        </w:rPr>
                        <w:t xml:space="preserve">Misdetection ratio, including paging </w:t>
                      </w:r>
                      <w:proofErr w:type="gramStart"/>
                      <w:r w:rsidRPr="00380A23">
                        <w:rPr>
                          <w:rFonts w:ascii="Times New Roman" w:eastAsia="MS Mincho" w:hAnsi="Times New Roman" w:cs="Times New Roman"/>
                          <w:kern w:val="0"/>
                          <w:sz w:val="20"/>
                          <w:szCs w:val="24"/>
                          <w:lang w:val="en-GB"/>
                        </w:rPr>
                        <w:t>failure</w:t>
                      </w:r>
                      <w:proofErr w:type="gramEnd"/>
                    </w:p>
                    <w:p w14:paraId="4A03EE03" w14:textId="77777777" w:rsidR="001A258F" w:rsidRPr="00380A23" w:rsidRDefault="001A258F" w:rsidP="001A258F">
                      <w:pPr>
                        <w:widowControl/>
                        <w:numPr>
                          <w:ilvl w:val="0"/>
                          <w:numId w:val="46"/>
                        </w:numPr>
                        <w:overflowPunct w:val="0"/>
                        <w:autoSpaceDE w:val="0"/>
                        <w:autoSpaceDN w:val="0"/>
                        <w:adjustRightInd w:val="0"/>
                        <w:ind w:left="714" w:hanging="357"/>
                        <w:jc w:val="left"/>
                        <w:textAlignment w:val="baseline"/>
                        <w:rPr>
                          <w:rFonts w:ascii="Times New Roman" w:eastAsia="MS Mincho" w:hAnsi="Times New Roman" w:cs="Times New Roman"/>
                          <w:kern w:val="0"/>
                          <w:sz w:val="20"/>
                          <w:szCs w:val="24"/>
                          <w:lang w:val="en-GB"/>
                        </w:rPr>
                      </w:pPr>
                      <w:r w:rsidRPr="00380A23">
                        <w:rPr>
                          <w:rFonts w:ascii="Times New Roman" w:eastAsia="MS Mincho" w:hAnsi="Times New Roman" w:cs="Times New Roman"/>
                          <w:kern w:val="0"/>
                          <w:sz w:val="20"/>
                          <w:szCs w:val="24"/>
                          <w:lang w:val="en-GB"/>
                        </w:rPr>
                        <w:t>others</w:t>
                      </w:r>
                    </w:p>
                    <w:p w14:paraId="13CEC16F" w14:textId="77777777" w:rsidR="001A258F" w:rsidRPr="00380A23" w:rsidRDefault="001A258F" w:rsidP="001A258F">
                      <w:pPr>
                        <w:widowControl/>
                        <w:spacing w:after="180"/>
                        <w:jc w:val="left"/>
                        <w:rPr>
                          <w:rFonts w:ascii="Times New Roman" w:eastAsia="宋体" w:hAnsi="Times New Roman" w:cs="Times New Roman"/>
                          <w:b/>
                          <w:kern w:val="0"/>
                          <w:sz w:val="20"/>
                          <w:szCs w:val="20"/>
                          <w:u w:val="single"/>
                          <w:lang w:val="en-GB" w:eastAsia="ko-KR"/>
                        </w:rPr>
                      </w:pPr>
                      <w:r w:rsidRPr="00380A23">
                        <w:rPr>
                          <w:rFonts w:ascii="Times New Roman" w:eastAsia="宋体" w:hAnsi="Times New Roman" w:cs="Times New Roman"/>
                          <w:b/>
                          <w:kern w:val="0"/>
                          <w:sz w:val="20"/>
                          <w:szCs w:val="20"/>
                          <w:u w:val="single"/>
                          <w:lang w:val="en-GB" w:eastAsia="ko-KR"/>
                        </w:rPr>
                        <w:t xml:space="preserve">Issue 1-6-2: LP-WUR Sensitivity </w:t>
                      </w:r>
                    </w:p>
                    <w:p w14:paraId="7DDF78B7" w14:textId="77777777" w:rsidR="001A258F" w:rsidRPr="00380A23" w:rsidRDefault="001A258F" w:rsidP="001A258F">
                      <w:pPr>
                        <w:widowControl/>
                        <w:spacing w:after="180"/>
                        <w:jc w:val="left"/>
                        <w:rPr>
                          <w:rFonts w:ascii="Times New Roman" w:eastAsia="宋体" w:hAnsi="Times New Roman" w:cs="Times New Roman"/>
                          <w:b/>
                          <w:bCs/>
                          <w:i/>
                          <w:kern w:val="0"/>
                          <w:sz w:val="20"/>
                          <w:szCs w:val="20"/>
                          <w:lang w:val="en-GB"/>
                        </w:rPr>
                      </w:pPr>
                      <w:r w:rsidRPr="00380A23">
                        <w:rPr>
                          <w:rFonts w:ascii="Times New Roman" w:eastAsia="宋体" w:hAnsi="Times New Roman" w:cs="Times New Roman"/>
                          <w:b/>
                          <w:bCs/>
                          <w:i/>
                          <w:kern w:val="0"/>
                          <w:sz w:val="20"/>
                          <w:szCs w:val="20"/>
                          <w:lang w:val="en-GB"/>
                        </w:rPr>
                        <w:t>Agreements:</w:t>
                      </w:r>
                    </w:p>
                    <w:p w14:paraId="012709EF" w14:textId="77777777" w:rsidR="001A258F" w:rsidRPr="00380A23" w:rsidRDefault="001A258F" w:rsidP="001A258F">
                      <w:pPr>
                        <w:widowControl/>
                        <w:numPr>
                          <w:ilvl w:val="0"/>
                          <w:numId w:val="47"/>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380A23">
                        <w:rPr>
                          <w:rFonts w:ascii="Times New Roman" w:eastAsia="MS Mincho" w:hAnsi="Times New Roman" w:cs="Times New Roman"/>
                          <w:kern w:val="0"/>
                          <w:sz w:val="20"/>
                          <w:szCs w:val="20"/>
                        </w:rPr>
                        <w:t xml:space="preserve">FFS, sensitivity requirement depends on RAN-P decision on LP-WUS coverage, which can be discussed in WI phase. </w:t>
                      </w:r>
                    </w:p>
                    <w:p w14:paraId="51B4B644" w14:textId="77777777" w:rsidR="001A258F" w:rsidRPr="00380A23" w:rsidRDefault="001A258F" w:rsidP="001A258F">
                      <w:pPr>
                        <w:widowControl/>
                        <w:spacing w:after="180"/>
                        <w:jc w:val="left"/>
                        <w:rPr>
                          <w:rFonts w:ascii="Times New Roman" w:eastAsia="宋体" w:hAnsi="Times New Roman" w:cs="Times New Roman"/>
                          <w:b/>
                          <w:kern w:val="0"/>
                          <w:sz w:val="20"/>
                          <w:szCs w:val="20"/>
                          <w:u w:val="single"/>
                          <w:lang w:val="en-GB" w:eastAsia="ko-KR"/>
                        </w:rPr>
                      </w:pPr>
                      <w:r w:rsidRPr="00380A23">
                        <w:rPr>
                          <w:rFonts w:ascii="Times New Roman" w:eastAsia="宋体" w:hAnsi="Times New Roman" w:cs="Times New Roman"/>
                          <w:b/>
                          <w:kern w:val="0"/>
                          <w:sz w:val="20"/>
                          <w:szCs w:val="20"/>
                          <w:u w:val="single"/>
                          <w:lang w:val="en-GB" w:eastAsia="ko-KR"/>
                        </w:rPr>
                        <w:t xml:space="preserve">Issue 1-6-3: LP-WUR test cases </w:t>
                      </w:r>
                    </w:p>
                    <w:p w14:paraId="1CC1417F" w14:textId="77777777" w:rsidR="001A258F" w:rsidRPr="00380A23" w:rsidRDefault="001A258F" w:rsidP="001A258F">
                      <w:pPr>
                        <w:widowControl/>
                        <w:spacing w:after="180"/>
                        <w:jc w:val="left"/>
                        <w:rPr>
                          <w:rFonts w:ascii="Times New Roman" w:eastAsia="宋体" w:hAnsi="Times New Roman" w:cs="Times New Roman"/>
                          <w:b/>
                          <w:bCs/>
                          <w:i/>
                          <w:kern w:val="0"/>
                          <w:sz w:val="20"/>
                          <w:szCs w:val="20"/>
                          <w:lang w:val="en-GB"/>
                        </w:rPr>
                      </w:pPr>
                      <w:r w:rsidRPr="00380A23">
                        <w:rPr>
                          <w:rFonts w:ascii="Times New Roman" w:eastAsia="宋体" w:hAnsi="Times New Roman" w:cs="Times New Roman"/>
                          <w:b/>
                          <w:bCs/>
                          <w:i/>
                          <w:kern w:val="0"/>
                          <w:sz w:val="20"/>
                          <w:szCs w:val="20"/>
                          <w:lang w:val="en-GB"/>
                        </w:rPr>
                        <w:t>Agreements:</w:t>
                      </w:r>
                    </w:p>
                    <w:p w14:paraId="3CFA6E91" w14:textId="77777777" w:rsidR="001A258F" w:rsidRPr="00380A23" w:rsidRDefault="001A258F" w:rsidP="001A258F">
                      <w:pPr>
                        <w:widowControl/>
                        <w:numPr>
                          <w:ilvl w:val="0"/>
                          <w:numId w:val="47"/>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380A23">
                        <w:rPr>
                          <w:rFonts w:ascii="Times New Roman" w:eastAsia="MS Mincho" w:hAnsi="Times New Roman" w:cs="Times New Roman"/>
                          <w:kern w:val="0"/>
                          <w:sz w:val="20"/>
                          <w:szCs w:val="20"/>
                        </w:rPr>
                        <w:t>The testability issue of LP-WUR RF requirements should be discussed in WI phase.</w:t>
                      </w:r>
                    </w:p>
                    <w:p w14:paraId="6E708AD0" w14:textId="77777777" w:rsidR="001A258F" w:rsidRPr="00380A23"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6E8A3B1B" w14:textId="77777777" w:rsidR="001A258F"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480A6A3A" w14:textId="77777777" w:rsidR="001A258F"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529A10CE" w14:textId="77777777" w:rsidR="001A258F"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7B839197" w14:textId="77777777" w:rsidR="001A258F" w:rsidRPr="00F273C0" w:rsidRDefault="001A258F" w:rsidP="001A258F">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wrap type="topAndBottom" anchorx="margin"/>
              </v:shape>
            </w:pict>
          </mc:Fallback>
        </mc:AlternateContent>
      </w:r>
      <w:r w:rsidR="00AF28EA">
        <w:rPr>
          <w:rFonts w:ascii="Times New Roman" w:hAnsi="Times New Roman" w:hint="eastAsia"/>
          <w:szCs w:val="20"/>
        </w:rPr>
        <w:t xml:space="preserve">As discussed in the SI phase, </w:t>
      </w:r>
      <w:r w:rsidR="00276738">
        <w:rPr>
          <w:rFonts w:ascii="Times New Roman" w:hAnsi="Times New Roman" w:hint="eastAsia"/>
          <w:szCs w:val="20"/>
        </w:rPr>
        <w:t>given</w:t>
      </w:r>
      <w:r w:rsidR="00AF28EA">
        <w:rPr>
          <w:rFonts w:ascii="Times New Roman" w:hAnsi="Times New Roman" w:hint="eastAsia"/>
          <w:szCs w:val="20"/>
        </w:rPr>
        <w:t xml:space="preserve"> LR has no DL </w:t>
      </w:r>
      <w:r w:rsidR="00AF28EA">
        <w:rPr>
          <w:rFonts w:ascii="Times New Roman" w:hAnsi="Times New Roman"/>
          <w:szCs w:val="20"/>
        </w:rPr>
        <w:t>throughput</w:t>
      </w:r>
      <w:r w:rsidR="00AF28EA">
        <w:rPr>
          <w:rFonts w:ascii="Times New Roman" w:hAnsi="Times New Roman" w:hint="eastAsia"/>
          <w:szCs w:val="20"/>
        </w:rPr>
        <w:t xml:space="preserve">, a new methodology to quantify receiver requirements is needed, and </w:t>
      </w:r>
      <w:r w:rsidR="00AF28EA">
        <w:rPr>
          <w:rFonts w:ascii="Times New Roman" w:hAnsi="Times New Roman"/>
          <w:szCs w:val="20"/>
        </w:rPr>
        <w:t>initial</w:t>
      </w:r>
      <w:r w:rsidR="00AF28EA">
        <w:rPr>
          <w:rFonts w:ascii="Times New Roman" w:hAnsi="Times New Roman" w:hint="eastAsia"/>
          <w:szCs w:val="20"/>
        </w:rPr>
        <w:t xml:space="preserve"> agreements have been reached in RAN4#</w:t>
      </w:r>
      <w:r w:rsidR="001A258F">
        <w:rPr>
          <w:rFonts w:ascii="Times New Roman" w:hAnsi="Times New Roman" w:hint="eastAsia"/>
          <w:szCs w:val="20"/>
        </w:rPr>
        <w:t>108bis</w:t>
      </w:r>
      <w:r w:rsidR="00AF28EA">
        <w:rPr>
          <w:rFonts w:ascii="Times New Roman" w:hAnsi="Times New Roman" w:hint="eastAsia"/>
          <w:szCs w:val="20"/>
        </w:rPr>
        <w:t xml:space="preserve"> meeting [</w:t>
      </w:r>
      <w:r>
        <w:rPr>
          <w:rFonts w:ascii="Times New Roman" w:hAnsi="Times New Roman" w:hint="eastAsia"/>
          <w:szCs w:val="20"/>
        </w:rPr>
        <w:t>2</w:t>
      </w:r>
      <w:r w:rsidR="00AF28EA">
        <w:rPr>
          <w:rFonts w:ascii="Times New Roman" w:hAnsi="Times New Roman" w:hint="eastAsia"/>
          <w:szCs w:val="20"/>
        </w:rPr>
        <w:t>]:</w:t>
      </w:r>
    </w:p>
    <w:p w14:paraId="6CF0D48A" w14:textId="3F100CB3" w:rsidR="00AF28EA" w:rsidRDefault="00276738" w:rsidP="00A50F0D">
      <w:pPr>
        <w:spacing w:after="120"/>
        <w:jc w:val="left"/>
        <w:rPr>
          <w:rFonts w:ascii="Times New Roman" w:hAnsi="Times New Roman"/>
          <w:szCs w:val="20"/>
        </w:rPr>
      </w:pPr>
      <w:r>
        <w:rPr>
          <w:rFonts w:ascii="Times New Roman" w:hAnsi="Times New Roman"/>
          <w:szCs w:val="20"/>
        </w:rPr>
        <w:t>B</w:t>
      </w:r>
      <w:r>
        <w:rPr>
          <w:rFonts w:ascii="Times New Roman" w:hAnsi="Times New Roman" w:hint="eastAsia"/>
          <w:szCs w:val="20"/>
        </w:rPr>
        <w:t xml:space="preserve">ased on large </w:t>
      </w:r>
      <w:r>
        <w:rPr>
          <w:rFonts w:ascii="Times New Roman" w:hAnsi="Times New Roman"/>
          <w:szCs w:val="20"/>
        </w:rPr>
        <w:t>amount</w:t>
      </w:r>
      <w:r>
        <w:rPr>
          <w:rFonts w:ascii="Times New Roman" w:hAnsi="Times New Roman" w:hint="eastAsia"/>
          <w:szCs w:val="20"/>
        </w:rPr>
        <w:t xml:space="preserve"> of link-level simulation in SI phase (also captured in TR 38.869), seems 1% BLER </w:t>
      </w:r>
      <w:r w:rsidR="004F2241">
        <w:rPr>
          <w:rFonts w:ascii="Times New Roman" w:hAnsi="Times New Roman" w:hint="eastAsia"/>
          <w:szCs w:val="20"/>
        </w:rPr>
        <w:t xml:space="preserve">as new metric </w:t>
      </w:r>
      <w:r>
        <w:rPr>
          <w:rFonts w:ascii="Times New Roman" w:hAnsi="Times New Roman" w:hint="eastAsia"/>
          <w:szCs w:val="20"/>
        </w:rPr>
        <w:t xml:space="preserve">can be a good starting point for further discussions. </w:t>
      </w:r>
    </w:p>
    <w:p w14:paraId="73032270" w14:textId="5A7D1905" w:rsidR="00DB1711" w:rsidRDefault="00DB1711" w:rsidP="00A50F0D">
      <w:pPr>
        <w:spacing w:after="120"/>
        <w:jc w:val="left"/>
        <w:rPr>
          <w:rFonts w:ascii="Times New Roman" w:hAnsi="Times New Roman"/>
          <w:b/>
          <w:bCs/>
          <w:szCs w:val="20"/>
        </w:rPr>
      </w:pPr>
      <w:r w:rsidRPr="0093647C">
        <w:rPr>
          <w:rFonts w:ascii="Times New Roman" w:hAnsi="Times New Roman" w:hint="eastAsia"/>
          <w:b/>
          <w:bCs/>
          <w:szCs w:val="20"/>
        </w:rPr>
        <w:lastRenderedPageBreak/>
        <w:t>Proposal 1: U</w:t>
      </w:r>
      <w:r w:rsidR="0093647C" w:rsidRPr="0093647C">
        <w:rPr>
          <w:rFonts w:ascii="Times New Roman" w:hAnsi="Times New Roman" w:hint="eastAsia"/>
          <w:b/>
          <w:bCs/>
          <w:szCs w:val="20"/>
        </w:rPr>
        <w:t>se [1%] BLER</w:t>
      </w:r>
      <w:r w:rsidRPr="0093647C">
        <w:rPr>
          <w:rFonts w:ascii="Times New Roman" w:hAnsi="Times New Roman" w:hint="eastAsia"/>
          <w:b/>
          <w:bCs/>
          <w:szCs w:val="20"/>
        </w:rPr>
        <w:t xml:space="preserve"> </w:t>
      </w:r>
      <w:r w:rsidR="0093647C" w:rsidRPr="0093647C">
        <w:rPr>
          <w:rFonts w:ascii="Times New Roman" w:hAnsi="Times New Roman" w:hint="eastAsia"/>
          <w:b/>
          <w:bCs/>
          <w:szCs w:val="20"/>
        </w:rPr>
        <w:t>as metric to specify LP-WUS receiver requirements.</w:t>
      </w:r>
    </w:p>
    <w:p w14:paraId="34CD7D48" w14:textId="5B978422" w:rsidR="0093647C" w:rsidRDefault="0093647C" w:rsidP="00A50F0D">
      <w:pPr>
        <w:spacing w:after="120"/>
        <w:jc w:val="left"/>
        <w:rPr>
          <w:rFonts w:ascii="Times New Roman" w:hAnsi="Times New Roman"/>
          <w:szCs w:val="20"/>
        </w:rPr>
      </w:pPr>
      <w:r w:rsidRPr="0093647C">
        <w:rPr>
          <w:rFonts w:ascii="Times New Roman" w:hAnsi="Times New Roman" w:hint="eastAsia"/>
          <w:szCs w:val="20"/>
        </w:rPr>
        <w:t xml:space="preserve">As also discussed in SI, the testability issue of LP-WUS BLER </w:t>
      </w:r>
      <w:r w:rsidRPr="0093647C">
        <w:rPr>
          <w:rFonts w:ascii="Times New Roman" w:hAnsi="Times New Roman"/>
          <w:szCs w:val="20"/>
        </w:rPr>
        <w:t>should</w:t>
      </w:r>
      <w:r w:rsidRPr="0093647C">
        <w:rPr>
          <w:rFonts w:ascii="Times New Roman" w:hAnsi="Times New Roman" w:hint="eastAsia"/>
          <w:szCs w:val="20"/>
        </w:rPr>
        <w:t xml:space="preserve"> also be resolved, </w:t>
      </w:r>
      <w:r>
        <w:rPr>
          <w:rFonts w:ascii="Times New Roman" w:hAnsi="Times New Roman" w:hint="eastAsia"/>
          <w:szCs w:val="20"/>
        </w:rPr>
        <w:t xml:space="preserve">according to the LP-WUR mode, there </w:t>
      </w:r>
      <w:r w:rsidR="004F2241">
        <w:rPr>
          <w:rFonts w:ascii="Times New Roman" w:hAnsi="Times New Roman" w:hint="eastAsia"/>
          <w:szCs w:val="20"/>
        </w:rPr>
        <w:t>could</w:t>
      </w:r>
      <w:r>
        <w:rPr>
          <w:rFonts w:ascii="Times New Roman" w:hAnsi="Times New Roman" w:hint="eastAsia"/>
          <w:szCs w:val="20"/>
        </w:rPr>
        <w:t xml:space="preserve"> be two general </w:t>
      </w:r>
      <w:r w:rsidR="004F2241">
        <w:rPr>
          <w:rFonts w:ascii="Times New Roman" w:hAnsi="Times New Roman" w:hint="eastAsia"/>
          <w:szCs w:val="20"/>
        </w:rPr>
        <w:t>directions to go</w:t>
      </w:r>
      <w:r>
        <w:rPr>
          <w:rFonts w:ascii="Times New Roman" w:hAnsi="Times New Roman" w:hint="eastAsia"/>
          <w:szCs w:val="20"/>
        </w:rPr>
        <w:t xml:space="preserve"> as starting point, e.g., MR idle mode and MR connection mode. </w:t>
      </w:r>
    </w:p>
    <w:p w14:paraId="6308DC8D" w14:textId="075062DE" w:rsidR="0093647C" w:rsidRDefault="0093647C" w:rsidP="0093647C">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2</w:t>
      </w:r>
      <w:r w:rsidRPr="0093647C">
        <w:rPr>
          <w:rFonts w:ascii="Times New Roman" w:hAnsi="Times New Roman" w:hint="eastAsia"/>
          <w:b/>
          <w:bCs/>
          <w:szCs w:val="20"/>
        </w:rPr>
        <w:t xml:space="preserve">: </w:t>
      </w:r>
      <w:r>
        <w:rPr>
          <w:rFonts w:ascii="Times New Roman" w:hAnsi="Times New Roman" w:hint="eastAsia"/>
          <w:b/>
          <w:bCs/>
          <w:szCs w:val="20"/>
        </w:rPr>
        <w:t xml:space="preserve">For LP-WUR testability issue, RAN4 can consider the following two options, e.g., </w:t>
      </w:r>
    </w:p>
    <w:p w14:paraId="04954A13" w14:textId="67AAB03A" w:rsidR="0093647C" w:rsidRDefault="0093647C" w:rsidP="0093647C">
      <w:pPr>
        <w:pStyle w:val="ac"/>
        <w:numPr>
          <w:ilvl w:val="0"/>
          <w:numId w:val="50"/>
        </w:numPr>
        <w:spacing w:after="120"/>
        <w:jc w:val="left"/>
        <w:rPr>
          <w:rFonts w:ascii="Times New Roman" w:hAnsi="Times New Roman"/>
          <w:b/>
          <w:bCs/>
          <w:szCs w:val="20"/>
        </w:rPr>
      </w:pPr>
      <w:r w:rsidRPr="0093647C">
        <w:rPr>
          <w:rFonts w:ascii="Times New Roman" w:hAnsi="Times New Roman"/>
          <w:b/>
          <w:bCs/>
          <w:szCs w:val="20"/>
        </w:rPr>
        <w:t>MR idle mode, LP-WUS no feedback. New UE test mode for LP-WUS</w:t>
      </w:r>
      <w:r w:rsidR="00CD24B8">
        <w:rPr>
          <w:rFonts w:ascii="Times New Roman" w:hAnsi="Times New Roman" w:hint="eastAsia"/>
          <w:b/>
          <w:bCs/>
          <w:szCs w:val="20"/>
        </w:rPr>
        <w:t xml:space="preserve"> testing</w:t>
      </w:r>
    </w:p>
    <w:p w14:paraId="4B4100B4" w14:textId="0BAB4AAC" w:rsidR="0093647C" w:rsidRPr="0093647C" w:rsidRDefault="0093647C" w:rsidP="0093647C">
      <w:pPr>
        <w:pStyle w:val="ac"/>
        <w:numPr>
          <w:ilvl w:val="0"/>
          <w:numId w:val="50"/>
        </w:numPr>
        <w:spacing w:after="120"/>
        <w:jc w:val="left"/>
        <w:rPr>
          <w:rFonts w:ascii="Times New Roman" w:hAnsi="Times New Roman"/>
          <w:b/>
          <w:bCs/>
          <w:szCs w:val="20"/>
        </w:rPr>
      </w:pPr>
      <w:r w:rsidRPr="0093647C">
        <w:rPr>
          <w:rFonts w:ascii="Times New Roman" w:hAnsi="Times New Roman"/>
          <w:b/>
          <w:bCs/>
          <w:szCs w:val="20"/>
        </w:rPr>
        <w:t>MR connection mode, LP-WUS testing by MR close-loop</w:t>
      </w:r>
      <w:r>
        <w:rPr>
          <w:rFonts w:ascii="Times New Roman" w:hAnsi="Times New Roman" w:hint="eastAsia"/>
          <w:b/>
          <w:bCs/>
          <w:szCs w:val="20"/>
        </w:rPr>
        <w:t xml:space="preserve"> </w:t>
      </w:r>
      <w:proofErr w:type="gramStart"/>
      <w:r>
        <w:rPr>
          <w:rFonts w:ascii="Times New Roman" w:hAnsi="Times New Roman" w:hint="eastAsia"/>
          <w:b/>
          <w:bCs/>
          <w:szCs w:val="20"/>
        </w:rPr>
        <w:t>feedback</w:t>
      </w:r>
      <w:proofErr w:type="gramEnd"/>
    </w:p>
    <w:p w14:paraId="4543862B" w14:textId="0BA35A27" w:rsidR="00302CE7" w:rsidRPr="00042602" w:rsidRDefault="00CD24B8" w:rsidP="00081B46">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ASCS requirements</w:t>
      </w:r>
    </w:p>
    <w:p w14:paraId="0826CD51" w14:textId="0469F52F" w:rsidR="00CD24B8" w:rsidRDefault="00CD24B8" w:rsidP="00DA5577">
      <w:pPr>
        <w:spacing w:after="120"/>
        <w:jc w:val="left"/>
        <w:rPr>
          <w:rFonts w:ascii="Times New Roman" w:hAnsi="Times New Roman"/>
          <w:szCs w:val="20"/>
        </w:rPr>
      </w:pPr>
      <w:r w:rsidRPr="001903F0">
        <w:rPr>
          <w:rFonts w:ascii="Times New Roman" w:eastAsia="宋体" w:hAnsi="Times New Roman"/>
          <w:noProof/>
          <w:szCs w:val="20"/>
          <w:lang w:val="en-GB"/>
        </w:rPr>
        <mc:AlternateContent>
          <mc:Choice Requires="wps">
            <w:drawing>
              <wp:anchor distT="45720" distB="45720" distL="114300" distR="114300" simplePos="0" relativeHeight="251670528" behindDoc="0" locked="0" layoutInCell="1" allowOverlap="1" wp14:anchorId="17F703D6" wp14:editId="07C88C94">
                <wp:simplePos x="0" y="0"/>
                <wp:positionH relativeFrom="margin">
                  <wp:posOffset>-3175</wp:posOffset>
                </wp:positionH>
                <wp:positionV relativeFrom="paragraph">
                  <wp:posOffset>276225</wp:posOffset>
                </wp:positionV>
                <wp:extent cx="6003290" cy="948055"/>
                <wp:effectExtent l="0" t="0" r="16510" b="23495"/>
                <wp:wrapTopAndBottom/>
                <wp:docPr id="16780346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948055"/>
                        </a:xfrm>
                        <a:prstGeom prst="rect">
                          <a:avLst/>
                        </a:prstGeom>
                        <a:solidFill>
                          <a:srgbClr val="FFFFFF"/>
                        </a:solidFill>
                        <a:ln w="9525">
                          <a:solidFill>
                            <a:srgbClr val="000000"/>
                          </a:solidFill>
                          <a:miter lim="800000"/>
                          <a:headEnd/>
                          <a:tailEnd/>
                        </a:ln>
                      </wps:spPr>
                      <wps:txbx>
                        <w:txbxContent>
                          <w:p w14:paraId="7399E402" w14:textId="77777777" w:rsidR="002A2832" w:rsidRPr="002A2832" w:rsidRDefault="002A2832" w:rsidP="002A2832">
                            <w:pPr>
                              <w:widowControl/>
                              <w:spacing w:after="180"/>
                              <w:jc w:val="left"/>
                              <w:rPr>
                                <w:rFonts w:ascii="Times New Roman" w:eastAsia="等线" w:hAnsi="Times New Roman" w:cs="Times New Roman"/>
                                <w:b/>
                                <w:kern w:val="0"/>
                                <w:sz w:val="20"/>
                                <w:szCs w:val="20"/>
                                <w:lang w:val="en-GB" w:eastAsia="en-US"/>
                              </w:rPr>
                            </w:pPr>
                            <w:r w:rsidRPr="002A2832">
                              <w:rPr>
                                <w:rFonts w:ascii="Times New Roman" w:eastAsia="等线" w:hAnsi="Times New Roman" w:cs="Times New Roman"/>
                                <w:b/>
                                <w:kern w:val="0"/>
                                <w:sz w:val="20"/>
                                <w:szCs w:val="20"/>
                                <w:lang w:val="en-GB"/>
                              </w:rPr>
                              <w:t>Conclusion</w:t>
                            </w:r>
                            <w:r w:rsidRPr="002A2832">
                              <w:rPr>
                                <w:rFonts w:ascii="Times New Roman" w:eastAsia="等线" w:hAnsi="Times New Roman" w:cs="Times New Roman"/>
                                <w:b/>
                                <w:kern w:val="0"/>
                                <w:sz w:val="20"/>
                                <w:szCs w:val="20"/>
                                <w:lang w:val="en-GB" w:eastAsia="en-US"/>
                              </w:rPr>
                              <w:t xml:space="preserve"> for RAN4 ASCS guard RB analysis:</w:t>
                            </w:r>
                          </w:p>
                          <w:p w14:paraId="71CD1038" w14:textId="77777777" w:rsidR="002A2832" w:rsidRPr="002A2832" w:rsidRDefault="002A2832" w:rsidP="002A2832">
                            <w:pPr>
                              <w:widowControl/>
                              <w:spacing w:after="180"/>
                              <w:jc w:val="left"/>
                              <w:rPr>
                                <w:rFonts w:ascii="Times New Roman" w:eastAsia="等线" w:hAnsi="Times New Roman" w:cs="Times New Roman"/>
                                <w:kern w:val="0"/>
                                <w:sz w:val="20"/>
                                <w:szCs w:val="20"/>
                                <w:lang w:val="en-GB"/>
                              </w:rPr>
                            </w:pPr>
                            <w:r w:rsidRPr="002A2832">
                              <w:rPr>
                                <w:rFonts w:ascii="Times New Roman" w:eastAsia="等线" w:hAnsi="Times New Roman" w:cs="Times New Roman"/>
                                <w:kern w:val="0"/>
                                <w:sz w:val="20"/>
                                <w:szCs w:val="20"/>
                                <w:lang w:val="en-GB"/>
                              </w:rPr>
                              <w:t>Based on the following analysis, RAN4 observed that for 5</w:t>
                            </w:r>
                            <w:r w:rsidRPr="002A2832">
                              <w:rPr>
                                <w:rFonts w:ascii="Times New Roman" w:eastAsia="等线" w:hAnsi="Times New Roman" w:cs="Times New Roman"/>
                                <w:kern w:val="0"/>
                                <w:sz w:val="20"/>
                                <w:szCs w:val="20"/>
                                <w:vertAlign w:val="superscript"/>
                                <w:lang w:val="en-GB"/>
                              </w:rPr>
                              <w:t>th</w:t>
                            </w:r>
                            <w:r w:rsidRPr="002A2832">
                              <w:rPr>
                                <w:rFonts w:ascii="Times New Roman" w:eastAsia="等线" w:hAnsi="Times New Roman" w:cs="Times New Roman"/>
                                <w:kern w:val="0"/>
                                <w:sz w:val="20"/>
                                <w:szCs w:val="20"/>
                                <w:lang w:val="en-GB"/>
                              </w:rPr>
                              <w:t xml:space="preserve"> order filter, the guard RB number for LP-WUS ASCS is in the range of 0RB ~ 1RBs for 30KHz SCS, or 0RBs ~2RBs for 15KHz SCS. Similar number of </w:t>
                            </w:r>
                            <w:proofErr w:type="gramStart"/>
                            <w:r w:rsidRPr="002A2832">
                              <w:rPr>
                                <w:rFonts w:ascii="Times New Roman" w:eastAsia="等线" w:hAnsi="Times New Roman" w:cs="Times New Roman"/>
                                <w:kern w:val="0"/>
                                <w:sz w:val="20"/>
                                <w:szCs w:val="20"/>
                                <w:lang w:val="en-GB"/>
                              </w:rPr>
                              <w:t>guard</w:t>
                            </w:r>
                            <w:proofErr w:type="gramEnd"/>
                            <w:r w:rsidRPr="002A2832">
                              <w:rPr>
                                <w:rFonts w:ascii="Times New Roman" w:eastAsia="等线" w:hAnsi="Times New Roman" w:cs="Times New Roman"/>
                                <w:kern w:val="0"/>
                                <w:sz w:val="20"/>
                                <w:szCs w:val="20"/>
                                <w:lang w:val="en-GB"/>
                              </w:rPr>
                              <w:t xml:space="preserve"> RBs could be applied also with lower filter orders as performance was observed to remain similar with 3</w:t>
                            </w:r>
                            <w:r w:rsidRPr="002A2832">
                              <w:rPr>
                                <w:rFonts w:ascii="Times New Roman" w:eastAsia="等线" w:hAnsi="Times New Roman" w:cs="Times New Roman"/>
                                <w:kern w:val="0"/>
                                <w:sz w:val="20"/>
                                <w:szCs w:val="20"/>
                                <w:vertAlign w:val="superscript"/>
                                <w:lang w:val="en-GB"/>
                              </w:rPr>
                              <w:t>rd</w:t>
                            </w:r>
                            <w:r w:rsidRPr="002A2832">
                              <w:rPr>
                                <w:rFonts w:ascii="Times New Roman" w:eastAsia="等线" w:hAnsi="Times New Roman" w:cs="Times New Roman"/>
                                <w:kern w:val="0"/>
                                <w:sz w:val="20"/>
                                <w:szCs w:val="20"/>
                                <w:lang w:val="en-GB"/>
                              </w:rPr>
                              <w:t xml:space="preserve"> order filter.</w:t>
                            </w:r>
                          </w:p>
                          <w:p w14:paraId="304F3DA8" w14:textId="77777777" w:rsidR="00CD24B8"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AFD2587" w14:textId="77777777" w:rsidR="00CD24B8"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0C95A189" w14:textId="77777777" w:rsidR="00CD24B8"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362B10D" w14:textId="77777777" w:rsidR="00CD24B8" w:rsidRPr="00F273C0"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703D6" id="_x0000_s1028" type="#_x0000_t202" style="position:absolute;margin-left:-.25pt;margin-top:21.75pt;width:472.7pt;height:74.6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">
                <v:textbox>
                  <w:txbxContent>
                    <w:p w14:paraId="7399E402" w14:textId="77777777" w:rsidR="002A2832" w:rsidRPr="002A2832" w:rsidRDefault="002A2832" w:rsidP="002A2832">
                      <w:pPr>
                        <w:widowControl/>
                        <w:spacing w:after="180"/>
                        <w:jc w:val="left"/>
                        <w:rPr>
                          <w:rFonts w:ascii="Times New Roman" w:eastAsia="等线" w:hAnsi="Times New Roman" w:cs="Times New Roman"/>
                          <w:b/>
                          <w:kern w:val="0"/>
                          <w:sz w:val="20"/>
                          <w:szCs w:val="20"/>
                          <w:lang w:val="en-GB" w:eastAsia="en-US"/>
                        </w:rPr>
                      </w:pPr>
                      <w:r w:rsidRPr="002A2832">
                        <w:rPr>
                          <w:rFonts w:ascii="Times New Roman" w:eastAsia="等线" w:hAnsi="Times New Roman" w:cs="Times New Roman"/>
                          <w:b/>
                          <w:kern w:val="0"/>
                          <w:sz w:val="20"/>
                          <w:szCs w:val="20"/>
                          <w:lang w:val="en-GB"/>
                        </w:rPr>
                        <w:t>Conclusion</w:t>
                      </w:r>
                      <w:r w:rsidRPr="002A2832">
                        <w:rPr>
                          <w:rFonts w:ascii="Times New Roman" w:eastAsia="等线" w:hAnsi="Times New Roman" w:cs="Times New Roman"/>
                          <w:b/>
                          <w:kern w:val="0"/>
                          <w:sz w:val="20"/>
                          <w:szCs w:val="20"/>
                          <w:lang w:val="en-GB" w:eastAsia="en-US"/>
                        </w:rPr>
                        <w:t xml:space="preserve"> for RAN4 ASCS guard RB analysis:</w:t>
                      </w:r>
                    </w:p>
                    <w:p w14:paraId="71CD1038" w14:textId="77777777" w:rsidR="002A2832" w:rsidRPr="002A2832" w:rsidRDefault="002A2832" w:rsidP="002A2832">
                      <w:pPr>
                        <w:widowControl/>
                        <w:spacing w:after="180"/>
                        <w:jc w:val="left"/>
                        <w:rPr>
                          <w:rFonts w:ascii="Times New Roman" w:eastAsia="等线" w:hAnsi="Times New Roman" w:cs="Times New Roman"/>
                          <w:kern w:val="0"/>
                          <w:sz w:val="20"/>
                          <w:szCs w:val="20"/>
                          <w:lang w:val="en-GB"/>
                        </w:rPr>
                      </w:pPr>
                      <w:r w:rsidRPr="002A2832">
                        <w:rPr>
                          <w:rFonts w:ascii="Times New Roman" w:eastAsia="等线" w:hAnsi="Times New Roman" w:cs="Times New Roman"/>
                          <w:kern w:val="0"/>
                          <w:sz w:val="20"/>
                          <w:szCs w:val="20"/>
                          <w:lang w:val="en-GB"/>
                        </w:rPr>
                        <w:t>Based on the following analysis, RAN4 observed that for 5</w:t>
                      </w:r>
                      <w:r w:rsidRPr="002A2832">
                        <w:rPr>
                          <w:rFonts w:ascii="Times New Roman" w:eastAsia="等线" w:hAnsi="Times New Roman" w:cs="Times New Roman"/>
                          <w:kern w:val="0"/>
                          <w:sz w:val="20"/>
                          <w:szCs w:val="20"/>
                          <w:vertAlign w:val="superscript"/>
                          <w:lang w:val="en-GB"/>
                        </w:rPr>
                        <w:t>th</w:t>
                      </w:r>
                      <w:r w:rsidRPr="002A2832">
                        <w:rPr>
                          <w:rFonts w:ascii="Times New Roman" w:eastAsia="等线" w:hAnsi="Times New Roman" w:cs="Times New Roman"/>
                          <w:kern w:val="0"/>
                          <w:sz w:val="20"/>
                          <w:szCs w:val="20"/>
                          <w:lang w:val="en-GB"/>
                        </w:rPr>
                        <w:t xml:space="preserve"> order filter, the guard RB number for LP-WUS ASCS is in the range of 0RB ~ 1RBs for 30KHz SCS, or 0RBs ~2RBs for 15KHz SCS. Similar number of </w:t>
                      </w:r>
                      <w:proofErr w:type="gramStart"/>
                      <w:r w:rsidRPr="002A2832">
                        <w:rPr>
                          <w:rFonts w:ascii="Times New Roman" w:eastAsia="等线" w:hAnsi="Times New Roman" w:cs="Times New Roman"/>
                          <w:kern w:val="0"/>
                          <w:sz w:val="20"/>
                          <w:szCs w:val="20"/>
                          <w:lang w:val="en-GB"/>
                        </w:rPr>
                        <w:t>guard</w:t>
                      </w:r>
                      <w:proofErr w:type="gramEnd"/>
                      <w:r w:rsidRPr="002A2832">
                        <w:rPr>
                          <w:rFonts w:ascii="Times New Roman" w:eastAsia="等线" w:hAnsi="Times New Roman" w:cs="Times New Roman"/>
                          <w:kern w:val="0"/>
                          <w:sz w:val="20"/>
                          <w:szCs w:val="20"/>
                          <w:lang w:val="en-GB"/>
                        </w:rPr>
                        <w:t xml:space="preserve"> RBs could be applied also with lower filter orders as performance was observed to remain similar with 3</w:t>
                      </w:r>
                      <w:r w:rsidRPr="002A2832">
                        <w:rPr>
                          <w:rFonts w:ascii="Times New Roman" w:eastAsia="等线" w:hAnsi="Times New Roman" w:cs="Times New Roman"/>
                          <w:kern w:val="0"/>
                          <w:sz w:val="20"/>
                          <w:szCs w:val="20"/>
                          <w:vertAlign w:val="superscript"/>
                          <w:lang w:val="en-GB"/>
                        </w:rPr>
                        <w:t>rd</w:t>
                      </w:r>
                      <w:r w:rsidRPr="002A2832">
                        <w:rPr>
                          <w:rFonts w:ascii="Times New Roman" w:eastAsia="等线" w:hAnsi="Times New Roman" w:cs="Times New Roman"/>
                          <w:kern w:val="0"/>
                          <w:sz w:val="20"/>
                          <w:szCs w:val="20"/>
                          <w:lang w:val="en-GB"/>
                        </w:rPr>
                        <w:t xml:space="preserve"> order filter.</w:t>
                      </w:r>
                    </w:p>
                    <w:p w14:paraId="304F3DA8" w14:textId="77777777" w:rsidR="00CD24B8"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AFD2587" w14:textId="77777777" w:rsidR="00CD24B8"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0C95A189" w14:textId="77777777" w:rsidR="00CD24B8"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362B10D" w14:textId="77777777" w:rsidR="00CD24B8" w:rsidRPr="00F273C0" w:rsidRDefault="00CD24B8" w:rsidP="00CD24B8">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wrap type="topAndBottom" anchorx="margin"/>
              </v:shape>
            </w:pict>
          </mc:Fallback>
        </mc:AlternateContent>
      </w:r>
      <w:r>
        <w:rPr>
          <w:rFonts w:ascii="Times New Roman" w:hAnsi="Times New Roman" w:hint="eastAsia"/>
          <w:szCs w:val="20"/>
        </w:rPr>
        <w:t xml:space="preserve">SI phase </w:t>
      </w:r>
      <w:r w:rsidR="00923870">
        <w:rPr>
          <w:rFonts w:ascii="Times New Roman" w:hAnsi="Times New Roman" w:hint="eastAsia"/>
          <w:szCs w:val="20"/>
        </w:rPr>
        <w:t>reach conclusions on</w:t>
      </w:r>
      <w:r>
        <w:rPr>
          <w:rFonts w:ascii="Times New Roman" w:hAnsi="Times New Roman" w:hint="eastAsia"/>
          <w:szCs w:val="20"/>
        </w:rPr>
        <w:t xml:space="preserve"> </w:t>
      </w:r>
      <w:r w:rsidR="004F2241">
        <w:rPr>
          <w:rFonts w:ascii="Times New Roman" w:hAnsi="Times New Roman" w:hint="eastAsia"/>
          <w:szCs w:val="20"/>
        </w:rPr>
        <w:t xml:space="preserve">quite </w:t>
      </w:r>
      <w:r>
        <w:rPr>
          <w:rFonts w:ascii="Times New Roman" w:hAnsi="Times New Roman" w:hint="eastAsia"/>
          <w:szCs w:val="20"/>
        </w:rPr>
        <w:t xml:space="preserve">converged number of </w:t>
      </w:r>
      <w:proofErr w:type="gramStart"/>
      <w:r>
        <w:rPr>
          <w:rFonts w:ascii="Times New Roman" w:hAnsi="Times New Roman" w:hint="eastAsia"/>
          <w:szCs w:val="20"/>
        </w:rPr>
        <w:t>guard</w:t>
      </w:r>
      <w:proofErr w:type="gramEnd"/>
      <w:r>
        <w:rPr>
          <w:rFonts w:ascii="Times New Roman" w:hAnsi="Times New Roman" w:hint="eastAsia"/>
          <w:szCs w:val="20"/>
        </w:rPr>
        <w:t xml:space="preserve"> RBs for ASCS requirements, in TR38.869:</w:t>
      </w:r>
    </w:p>
    <w:p w14:paraId="1FEED7EE" w14:textId="552486DC" w:rsidR="00CD24B8" w:rsidRDefault="00CD24B8" w:rsidP="00DA5577">
      <w:pPr>
        <w:spacing w:after="120"/>
        <w:jc w:val="left"/>
        <w:rPr>
          <w:rFonts w:ascii="Times New Roman" w:hAnsi="Times New Roman"/>
          <w:szCs w:val="20"/>
        </w:rPr>
      </w:pPr>
      <w:r>
        <w:rPr>
          <w:rFonts w:ascii="Times New Roman" w:hAnsi="Times New Roman" w:hint="eastAsia"/>
          <w:szCs w:val="20"/>
        </w:rPr>
        <w:t>The number of guard RB has been limited to 0~ 2RBs for 15kHz SCS case with 5</w:t>
      </w:r>
      <w:r w:rsidRPr="00CD24B8">
        <w:rPr>
          <w:rFonts w:ascii="Times New Roman" w:hAnsi="Times New Roman" w:hint="eastAsia"/>
          <w:szCs w:val="20"/>
          <w:vertAlign w:val="superscript"/>
        </w:rPr>
        <w:t>th</w:t>
      </w:r>
      <w:r>
        <w:rPr>
          <w:rFonts w:ascii="Times New Roman" w:hAnsi="Times New Roman" w:hint="eastAsia"/>
          <w:szCs w:val="20"/>
        </w:rPr>
        <w:t xml:space="preserve"> order filter assumption, which </w:t>
      </w:r>
      <w:r w:rsidR="00922B3F">
        <w:rPr>
          <w:rFonts w:ascii="Times New Roman" w:hAnsi="Times New Roman" w:hint="eastAsia"/>
          <w:szCs w:val="20"/>
        </w:rPr>
        <w:t>will be</w:t>
      </w:r>
      <w:r>
        <w:rPr>
          <w:rFonts w:ascii="Times New Roman" w:hAnsi="Times New Roman" w:hint="eastAsia"/>
          <w:szCs w:val="20"/>
        </w:rPr>
        <w:t xml:space="preserve"> further converged to single value. </w:t>
      </w:r>
    </w:p>
    <w:p w14:paraId="36B7AB33" w14:textId="33A745ED" w:rsidR="00E90A63" w:rsidRDefault="00CD24B8" w:rsidP="00DA5577">
      <w:pPr>
        <w:spacing w:after="120"/>
        <w:jc w:val="left"/>
        <w:rPr>
          <w:rFonts w:ascii="Times New Roman" w:hAnsi="Times New Roman"/>
          <w:szCs w:val="20"/>
        </w:rPr>
      </w:pPr>
      <w:r>
        <w:rPr>
          <w:rFonts w:ascii="Times New Roman" w:hAnsi="Times New Roman" w:hint="eastAsia"/>
          <w:szCs w:val="20"/>
        </w:rPr>
        <w:t xml:space="preserve">However, another issue is that SI phase does not discuss the specific ASCS value, which is a key task in WI phase. </w:t>
      </w:r>
      <w:r>
        <w:rPr>
          <w:rFonts w:ascii="Times New Roman" w:hAnsi="Times New Roman"/>
          <w:szCs w:val="20"/>
        </w:rPr>
        <w:t>B</w:t>
      </w:r>
      <w:r>
        <w:rPr>
          <w:rFonts w:ascii="Times New Roman" w:hAnsi="Times New Roman" w:hint="eastAsia"/>
          <w:szCs w:val="20"/>
        </w:rPr>
        <w:t>ased on SI outcome</w:t>
      </w:r>
      <w:r w:rsidR="00E90A63">
        <w:rPr>
          <w:rFonts w:ascii="Times New Roman" w:hAnsi="Times New Roman" w:hint="eastAsia"/>
          <w:szCs w:val="20"/>
        </w:rPr>
        <w:t>,</w:t>
      </w:r>
      <w:r>
        <w:rPr>
          <w:rFonts w:ascii="Times New Roman" w:hAnsi="Times New Roman" w:hint="eastAsia"/>
          <w:szCs w:val="20"/>
        </w:rPr>
        <w:t xml:space="preserve"> the ASCS value (filter suppression level) </w:t>
      </w:r>
      <w:r w:rsidR="00E90A63">
        <w:rPr>
          <w:rFonts w:ascii="Times New Roman" w:hAnsi="Times New Roman" w:hint="eastAsia"/>
          <w:szCs w:val="20"/>
        </w:rPr>
        <w:t xml:space="preserve">with guard RB as 0RB~2RB </w:t>
      </w:r>
      <w:r>
        <w:rPr>
          <w:rFonts w:ascii="Times New Roman" w:hAnsi="Times New Roman" w:hint="eastAsia"/>
          <w:szCs w:val="20"/>
        </w:rPr>
        <w:t>could be</w:t>
      </w:r>
      <w:r w:rsidR="00E90A63">
        <w:rPr>
          <w:rFonts w:ascii="Times New Roman" w:hAnsi="Times New Roman" w:hint="eastAsia"/>
          <w:szCs w:val="20"/>
        </w:rPr>
        <w:t xml:space="preserve">: 18dB ~23dB, under the assumption of </w:t>
      </w:r>
      <w:r w:rsidR="008A5354">
        <w:rPr>
          <w:rFonts w:ascii="Times New Roman" w:hAnsi="Times New Roman" w:hint="eastAsia"/>
          <w:szCs w:val="20"/>
        </w:rPr>
        <w:t xml:space="preserve">max </w:t>
      </w:r>
      <w:r w:rsidR="00E90A63">
        <w:rPr>
          <w:rFonts w:ascii="Times New Roman" w:hAnsi="Times New Roman" w:hint="eastAsia"/>
          <w:szCs w:val="20"/>
        </w:rPr>
        <w:t>50ppm CFO.</w:t>
      </w:r>
    </w:p>
    <w:p w14:paraId="1B10538F" w14:textId="61CF32E0" w:rsidR="00E90A63" w:rsidRDefault="00E90A63" w:rsidP="00E90A63">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3</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specify the ASCS requirements, the value between </w:t>
      </w:r>
      <w:r w:rsidR="006D3D81">
        <w:rPr>
          <w:rFonts w:ascii="Times New Roman" w:hAnsi="Times New Roman" w:hint="eastAsia"/>
          <w:b/>
          <w:bCs/>
          <w:szCs w:val="20"/>
        </w:rPr>
        <w:t>[</w:t>
      </w:r>
      <w:r>
        <w:rPr>
          <w:rFonts w:ascii="Times New Roman" w:hAnsi="Times New Roman" w:hint="eastAsia"/>
          <w:b/>
          <w:bCs/>
          <w:szCs w:val="20"/>
        </w:rPr>
        <w:t>18</w:t>
      </w:r>
      <w:r w:rsidR="006D3D81">
        <w:rPr>
          <w:rFonts w:ascii="Times New Roman" w:hAnsi="Times New Roman" w:hint="eastAsia"/>
          <w:b/>
          <w:bCs/>
          <w:szCs w:val="20"/>
        </w:rPr>
        <w:t>~</w:t>
      </w:r>
      <w:proofErr w:type="gramStart"/>
      <w:r>
        <w:rPr>
          <w:rFonts w:ascii="Times New Roman" w:hAnsi="Times New Roman" w:hint="eastAsia"/>
          <w:b/>
          <w:bCs/>
          <w:szCs w:val="20"/>
        </w:rPr>
        <w:t>23</w:t>
      </w:r>
      <w:r w:rsidR="006D3D81">
        <w:rPr>
          <w:rFonts w:ascii="Times New Roman" w:hAnsi="Times New Roman" w:hint="eastAsia"/>
          <w:b/>
          <w:bCs/>
          <w:szCs w:val="20"/>
        </w:rPr>
        <w:t>]</w:t>
      </w:r>
      <w:r>
        <w:rPr>
          <w:rFonts w:ascii="Times New Roman" w:hAnsi="Times New Roman" w:hint="eastAsia"/>
          <w:b/>
          <w:bCs/>
          <w:szCs w:val="20"/>
        </w:rPr>
        <w:t>dB</w:t>
      </w:r>
      <w:proofErr w:type="gramEnd"/>
      <w:r w:rsidR="007C2572">
        <w:rPr>
          <w:rFonts w:ascii="Times New Roman" w:hAnsi="Times New Roman" w:hint="eastAsia"/>
          <w:b/>
          <w:bCs/>
          <w:szCs w:val="20"/>
        </w:rPr>
        <w:t xml:space="preserve"> from SI phase</w:t>
      </w:r>
      <w:r>
        <w:rPr>
          <w:rFonts w:ascii="Times New Roman" w:hAnsi="Times New Roman" w:hint="eastAsia"/>
          <w:b/>
          <w:bCs/>
          <w:szCs w:val="20"/>
        </w:rPr>
        <w:t xml:space="preserve"> can be a starting point. The corresponding </w:t>
      </w:r>
      <w:r w:rsidR="00C27DE1">
        <w:rPr>
          <w:rFonts w:ascii="Times New Roman" w:hAnsi="Times New Roman" w:hint="eastAsia"/>
          <w:b/>
          <w:bCs/>
          <w:szCs w:val="20"/>
        </w:rPr>
        <w:t xml:space="preserve">required min </w:t>
      </w:r>
      <w:r>
        <w:rPr>
          <w:rFonts w:ascii="Times New Roman" w:hAnsi="Times New Roman" w:hint="eastAsia"/>
          <w:b/>
          <w:bCs/>
          <w:szCs w:val="20"/>
        </w:rPr>
        <w:t xml:space="preserve">number of guard RB should also be specified.  </w:t>
      </w:r>
    </w:p>
    <w:p w14:paraId="09DF3882" w14:textId="4B9CE04E" w:rsidR="00CD24B8" w:rsidRDefault="00513F00" w:rsidP="00513F00">
      <w:pPr>
        <w:spacing w:after="120"/>
        <w:jc w:val="left"/>
        <w:rPr>
          <w:rFonts w:ascii="Times New Roman" w:hAnsi="Times New Roman"/>
          <w:szCs w:val="20"/>
        </w:rPr>
      </w:pPr>
      <w:r w:rsidRPr="00513F00">
        <w:rPr>
          <w:rFonts w:ascii="Times New Roman" w:hAnsi="Times New Roman"/>
          <w:szCs w:val="20"/>
        </w:rPr>
        <w:t>ASCS mainly impacts on the in-channel performance, so traditional ACLR/ACS based co-existence simulation is not feasible</w:t>
      </w:r>
      <w:r>
        <w:rPr>
          <w:rFonts w:ascii="Times New Roman" w:hAnsi="Times New Roman" w:hint="eastAsia"/>
          <w:szCs w:val="20"/>
        </w:rPr>
        <w:t xml:space="preserve">. </w:t>
      </w:r>
      <w:r w:rsidR="008A5354">
        <w:rPr>
          <w:rFonts w:ascii="Times New Roman" w:hAnsi="Times New Roman" w:hint="eastAsia"/>
          <w:szCs w:val="20"/>
        </w:rPr>
        <w:t>To further specify a dedicated value for ASCS and guard RB</w:t>
      </w:r>
      <w:r w:rsidRPr="00513F00">
        <w:rPr>
          <w:rFonts w:ascii="Times New Roman" w:hAnsi="Times New Roman"/>
          <w:szCs w:val="20"/>
        </w:rPr>
        <w:t xml:space="preserve">, ASCS related </w:t>
      </w:r>
      <w:r w:rsidR="008A5354">
        <w:rPr>
          <w:rFonts w:ascii="Times New Roman" w:hAnsi="Times New Roman" w:hint="eastAsia"/>
          <w:szCs w:val="20"/>
        </w:rPr>
        <w:t xml:space="preserve">link-level </w:t>
      </w:r>
      <w:r w:rsidRPr="00513F00">
        <w:rPr>
          <w:rFonts w:ascii="Times New Roman" w:hAnsi="Times New Roman"/>
          <w:szCs w:val="20"/>
        </w:rPr>
        <w:t xml:space="preserve">simulations </w:t>
      </w:r>
      <w:r w:rsidR="008A5354">
        <w:rPr>
          <w:rFonts w:ascii="Times New Roman" w:hAnsi="Times New Roman" w:hint="eastAsia"/>
          <w:szCs w:val="20"/>
        </w:rPr>
        <w:t>should be re-</w:t>
      </w:r>
      <w:r w:rsidR="008A5354">
        <w:rPr>
          <w:rFonts w:ascii="Times New Roman" w:hAnsi="Times New Roman"/>
          <w:szCs w:val="20"/>
        </w:rPr>
        <w:t>evaluated</w:t>
      </w:r>
      <w:r w:rsidR="008A5354">
        <w:rPr>
          <w:rFonts w:ascii="Times New Roman" w:hAnsi="Times New Roman" w:hint="eastAsia"/>
          <w:szCs w:val="20"/>
        </w:rPr>
        <w:t xml:space="preserve"> with more aligned parameters and RF </w:t>
      </w:r>
      <w:r w:rsidR="008A5354">
        <w:rPr>
          <w:rFonts w:ascii="Times New Roman" w:hAnsi="Times New Roman"/>
          <w:szCs w:val="20"/>
        </w:rPr>
        <w:t>impairments</w:t>
      </w:r>
      <w:r>
        <w:rPr>
          <w:rFonts w:ascii="Times New Roman" w:hAnsi="Times New Roman" w:hint="eastAsia"/>
          <w:szCs w:val="20"/>
        </w:rPr>
        <w:t>.</w:t>
      </w:r>
    </w:p>
    <w:p w14:paraId="317D6A76" w14:textId="3E772194" w:rsidR="00E90A63" w:rsidRDefault="00E90A63" w:rsidP="00DA5577">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4</w:t>
      </w:r>
      <w:r w:rsidRPr="0093647C">
        <w:rPr>
          <w:rFonts w:ascii="Times New Roman" w:hAnsi="Times New Roman" w:hint="eastAsia"/>
          <w:b/>
          <w:bCs/>
          <w:szCs w:val="20"/>
        </w:rPr>
        <w:t xml:space="preserve">: </w:t>
      </w:r>
      <w:r w:rsidR="00CF282B">
        <w:rPr>
          <w:rFonts w:ascii="Times New Roman" w:hAnsi="Times New Roman" w:hint="eastAsia"/>
          <w:b/>
          <w:bCs/>
          <w:szCs w:val="20"/>
        </w:rPr>
        <w:t xml:space="preserve">To specify the ASCS value and number of guard RB, RAN4 </w:t>
      </w:r>
      <w:r w:rsidR="00FB5FA4">
        <w:rPr>
          <w:rFonts w:ascii="Times New Roman" w:hAnsi="Times New Roman" w:hint="eastAsia"/>
          <w:b/>
          <w:bCs/>
          <w:szCs w:val="20"/>
        </w:rPr>
        <w:t xml:space="preserve">should </w:t>
      </w:r>
      <w:r w:rsidR="008A5354">
        <w:rPr>
          <w:rFonts w:ascii="Times New Roman" w:hAnsi="Times New Roman" w:hint="eastAsia"/>
          <w:b/>
          <w:bCs/>
          <w:szCs w:val="20"/>
        </w:rPr>
        <w:t>perform</w:t>
      </w:r>
      <w:r w:rsidR="00CF282B">
        <w:rPr>
          <w:rFonts w:ascii="Times New Roman" w:hAnsi="Times New Roman" w:hint="eastAsia"/>
          <w:b/>
          <w:bCs/>
          <w:szCs w:val="20"/>
        </w:rPr>
        <w:t xml:space="preserve"> n</w:t>
      </w:r>
      <w:r>
        <w:rPr>
          <w:rFonts w:ascii="Times New Roman" w:hAnsi="Times New Roman" w:hint="eastAsia"/>
          <w:b/>
          <w:bCs/>
          <w:szCs w:val="20"/>
        </w:rPr>
        <w:t xml:space="preserve">ew link-level simulation </w:t>
      </w:r>
      <w:r>
        <w:rPr>
          <w:rFonts w:ascii="Times New Roman" w:hAnsi="Times New Roman"/>
          <w:b/>
          <w:bCs/>
          <w:szCs w:val="20"/>
        </w:rPr>
        <w:t>with</w:t>
      </w:r>
      <w:r>
        <w:rPr>
          <w:rFonts w:ascii="Times New Roman" w:hAnsi="Times New Roman" w:hint="eastAsia"/>
          <w:b/>
          <w:bCs/>
          <w:szCs w:val="20"/>
        </w:rPr>
        <w:t xml:space="preserve"> the </w:t>
      </w:r>
      <w:r w:rsidR="002A2832">
        <w:rPr>
          <w:rFonts w:ascii="Times New Roman" w:hAnsi="Times New Roman" w:hint="eastAsia"/>
          <w:b/>
          <w:bCs/>
          <w:szCs w:val="20"/>
        </w:rPr>
        <w:t>aligned single-set</w:t>
      </w:r>
      <w:r>
        <w:rPr>
          <w:rFonts w:ascii="Times New Roman" w:hAnsi="Times New Roman" w:hint="eastAsia"/>
          <w:b/>
          <w:bCs/>
          <w:szCs w:val="20"/>
        </w:rPr>
        <w:t xml:space="preserve"> </w:t>
      </w:r>
      <w:r w:rsidR="007C2572">
        <w:rPr>
          <w:rFonts w:ascii="Times New Roman" w:hAnsi="Times New Roman" w:hint="eastAsia"/>
          <w:b/>
          <w:bCs/>
          <w:szCs w:val="20"/>
        </w:rPr>
        <w:t xml:space="preserve">of </w:t>
      </w:r>
      <w:r w:rsidR="00CF282B">
        <w:rPr>
          <w:rFonts w:ascii="Times New Roman" w:hAnsi="Times New Roman" w:hint="eastAsia"/>
          <w:b/>
          <w:bCs/>
          <w:szCs w:val="20"/>
        </w:rPr>
        <w:t xml:space="preserve">parameters </w:t>
      </w:r>
      <w:r w:rsidR="0072145D">
        <w:rPr>
          <w:rFonts w:ascii="Times New Roman" w:hAnsi="Times New Roman" w:hint="eastAsia"/>
          <w:b/>
          <w:bCs/>
          <w:szCs w:val="20"/>
        </w:rPr>
        <w:t xml:space="preserve">(including </w:t>
      </w:r>
      <w:r w:rsidR="00CF282B">
        <w:rPr>
          <w:rFonts w:ascii="Times New Roman" w:hAnsi="Times New Roman" w:hint="eastAsia"/>
          <w:b/>
          <w:bCs/>
          <w:szCs w:val="20"/>
        </w:rPr>
        <w:t xml:space="preserve">RF </w:t>
      </w:r>
      <w:r w:rsidR="00CF282B">
        <w:rPr>
          <w:rFonts w:ascii="Times New Roman" w:hAnsi="Times New Roman"/>
          <w:b/>
          <w:bCs/>
          <w:szCs w:val="20"/>
        </w:rPr>
        <w:t>impairments</w:t>
      </w:r>
      <w:r w:rsidR="008A5354">
        <w:rPr>
          <w:rFonts w:ascii="Times New Roman" w:hAnsi="Times New Roman" w:hint="eastAsia"/>
          <w:b/>
          <w:bCs/>
          <w:szCs w:val="20"/>
        </w:rPr>
        <w:t>)</w:t>
      </w:r>
      <w:r w:rsidR="00FB5FA4">
        <w:rPr>
          <w:rFonts w:ascii="Times New Roman" w:hAnsi="Times New Roman" w:hint="eastAsia"/>
          <w:b/>
          <w:bCs/>
          <w:szCs w:val="20"/>
        </w:rPr>
        <w:t xml:space="preserve">, e.g., channel </w:t>
      </w:r>
      <w:r w:rsidR="00FB5FA4">
        <w:rPr>
          <w:rFonts w:ascii="Times New Roman" w:hAnsi="Times New Roman"/>
          <w:b/>
          <w:bCs/>
          <w:szCs w:val="20"/>
        </w:rPr>
        <w:t>structure</w:t>
      </w:r>
      <w:r w:rsidR="00FB5FA4">
        <w:rPr>
          <w:rFonts w:ascii="Times New Roman" w:hAnsi="Times New Roman" w:hint="eastAsia"/>
          <w:b/>
          <w:bCs/>
          <w:szCs w:val="20"/>
        </w:rPr>
        <w:t>, waveform, sampling rate, ADC bit, channel model, performance metric</w:t>
      </w:r>
      <w:r w:rsidR="00441AA7">
        <w:rPr>
          <w:rFonts w:ascii="Times New Roman" w:hAnsi="Times New Roman" w:hint="eastAsia"/>
          <w:b/>
          <w:bCs/>
          <w:szCs w:val="20"/>
        </w:rPr>
        <w:t>.</w:t>
      </w:r>
    </w:p>
    <w:p w14:paraId="35E1DC56" w14:textId="27CA5445" w:rsidR="00CF282B" w:rsidRPr="00042602" w:rsidRDefault="00CF282B" w:rsidP="00CF282B">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ACS requirements</w:t>
      </w:r>
    </w:p>
    <w:p w14:paraId="34CE8EB5" w14:textId="7E2AA995" w:rsidR="00CF282B" w:rsidRDefault="00CF282B" w:rsidP="00CF282B">
      <w:pPr>
        <w:spacing w:after="120"/>
        <w:jc w:val="left"/>
        <w:rPr>
          <w:rFonts w:ascii="Times New Roman" w:hAnsi="Times New Roman"/>
          <w:szCs w:val="20"/>
        </w:rPr>
      </w:pPr>
      <w:r w:rsidRPr="001903F0">
        <w:rPr>
          <w:rFonts w:ascii="Times New Roman" w:eastAsia="宋体" w:hAnsi="Times New Roman"/>
          <w:noProof/>
          <w:szCs w:val="20"/>
          <w:lang w:val="en-GB"/>
        </w:rPr>
        <mc:AlternateContent>
          <mc:Choice Requires="wps">
            <w:drawing>
              <wp:anchor distT="45720" distB="45720" distL="114300" distR="114300" simplePos="0" relativeHeight="251672576" behindDoc="0" locked="0" layoutInCell="1" allowOverlap="1" wp14:anchorId="21AFA9B7" wp14:editId="17F9EE34">
                <wp:simplePos x="0" y="0"/>
                <wp:positionH relativeFrom="margin">
                  <wp:posOffset>-1270</wp:posOffset>
                </wp:positionH>
                <wp:positionV relativeFrom="paragraph">
                  <wp:posOffset>271780</wp:posOffset>
                </wp:positionV>
                <wp:extent cx="6003290" cy="1806575"/>
                <wp:effectExtent l="0" t="0" r="16510" b="22225"/>
                <wp:wrapTopAndBottom/>
                <wp:docPr id="9463556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806575"/>
                        </a:xfrm>
                        <a:prstGeom prst="rect">
                          <a:avLst/>
                        </a:prstGeom>
                        <a:solidFill>
                          <a:srgbClr val="FFFFFF"/>
                        </a:solidFill>
                        <a:ln w="9525">
                          <a:solidFill>
                            <a:srgbClr val="000000"/>
                          </a:solidFill>
                          <a:miter lim="800000"/>
                          <a:headEnd/>
                          <a:tailEnd/>
                        </a:ln>
                      </wps:spPr>
                      <wps:txbx>
                        <w:txbxContent>
                          <w:p w14:paraId="74483274" w14:textId="77777777" w:rsidR="002A2832" w:rsidRPr="002A2832" w:rsidRDefault="002A2832" w:rsidP="002A2832">
                            <w:pPr>
                              <w:widowControl/>
                              <w:spacing w:after="180"/>
                              <w:jc w:val="left"/>
                              <w:rPr>
                                <w:rFonts w:ascii="Times New Roman" w:eastAsia="等线" w:hAnsi="Times New Roman" w:cs="Times New Roman"/>
                                <w:b/>
                                <w:kern w:val="0"/>
                                <w:sz w:val="20"/>
                                <w:szCs w:val="20"/>
                                <w:lang w:val="en-GB" w:eastAsia="en-US"/>
                              </w:rPr>
                            </w:pPr>
                            <w:bookmarkStart w:id="3" w:name="_Hlk149643611"/>
                            <w:r w:rsidRPr="002A2832">
                              <w:rPr>
                                <w:rFonts w:ascii="Times New Roman" w:eastAsia="等线" w:hAnsi="Times New Roman" w:cs="Times New Roman"/>
                                <w:b/>
                                <w:kern w:val="0"/>
                                <w:sz w:val="20"/>
                                <w:szCs w:val="20"/>
                                <w:lang w:val="en-GB"/>
                              </w:rPr>
                              <w:t>Conclusions</w:t>
                            </w:r>
                            <w:r w:rsidRPr="002A2832">
                              <w:rPr>
                                <w:rFonts w:ascii="Times New Roman" w:eastAsia="等线" w:hAnsi="Times New Roman" w:cs="Times New Roman"/>
                                <w:b/>
                                <w:kern w:val="0"/>
                                <w:sz w:val="20"/>
                                <w:szCs w:val="20"/>
                                <w:lang w:val="en-GB" w:eastAsia="en-US"/>
                              </w:rPr>
                              <w:t xml:space="preserve"> for RAN4 ACS guard RB analysis:</w:t>
                            </w:r>
                          </w:p>
                          <w:p w14:paraId="10C49018" w14:textId="77777777" w:rsidR="002A2832" w:rsidRPr="002A2832" w:rsidRDefault="002A2832" w:rsidP="002A2832">
                            <w:pPr>
                              <w:widowControl/>
                              <w:spacing w:after="180"/>
                              <w:rPr>
                                <w:rFonts w:ascii="Times New Roman" w:eastAsia="等线" w:hAnsi="Times New Roman" w:cs="Times New Roman"/>
                                <w:kern w:val="0"/>
                                <w:sz w:val="20"/>
                                <w:szCs w:val="20"/>
                                <w:lang w:val="en-GB"/>
                              </w:rPr>
                            </w:pPr>
                            <w:r w:rsidRPr="002A2832">
                              <w:rPr>
                                <w:rFonts w:ascii="Times New Roman" w:eastAsia="等线" w:hAnsi="Times New Roman" w:cs="Times New Roman"/>
                                <w:kern w:val="0"/>
                                <w:sz w:val="20"/>
                                <w:szCs w:val="20"/>
                                <w:lang w:val="en-GB"/>
                              </w:rPr>
                              <w:t>Based on the analysis above, RAN4 observed that for 5</w:t>
                            </w:r>
                            <w:r w:rsidRPr="002A2832">
                              <w:rPr>
                                <w:rFonts w:ascii="Times New Roman" w:eastAsia="等线" w:hAnsi="Times New Roman" w:cs="Times New Roman"/>
                                <w:kern w:val="0"/>
                                <w:sz w:val="20"/>
                                <w:szCs w:val="20"/>
                                <w:vertAlign w:val="superscript"/>
                                <w:lang w:val="en-GB"/>
                              </w:rPr>
                              <w:t>th</w:t>
                            </w:r>
                            <w:r w:rsidRPr="002A2832">
                              <w:rPr>
                                <w:rFonts w:ascii="Times New Roman" w:eastAsia="等线" w:hAnsi="Times New Roman" w:cs="Times New Roman"/>
                                <w:kern w:val="0"/>
                                <w:sz w:val="20"/>
                                <w:szCs w:val="20"/>
                                <w:lang w:val="en-GB"/>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5FD8973F" w14:textId="77777777" w:rsidR="002A2832" w:rsidRPr="002A2832" w:rsidRDefault="002A2832" w:rsidP="002A2832">
                            <w:pPr>
                              <w:widowControl/>
                              <w:spacing w:after="180"/>
                              <w:ind w:left="568" w:hanging="284"/>
                              <w:jc w:val="left"/>
                              <w:rPr>
                                <w:rFonts w:ascii="Times New Roman" w:eastAsia="等线" w:hAnsi="Times New Roman" w:cs="Times New Roman"/>
                                <w:kern w:val="0"/>
                                <w:sz w:val="20"/>
                                <w:szCs w:val="20"/>
                                <w:lang w:val="en-GB"/>
                              </w:rPr>
                            </w:pPr>
                            <w:r w:rsidRPr="002A2832">
                              <w:rPr>
                                <w:rFonts w:ascii="Times New Roman" w:eastAsia="等线" w:hAnsi="Times New Roman" w:cs="Times New Roman"/>
                                <w:kern w:val="0"/>
                                <w:sz w:val="20"/>
                                <w:szCs w:val="20"/>
                                <w:lang w:val="en-GB"/>
                              </w:rPr>
                              <w:t>-</w:t>
                            </w:r>
                            <w:r w:rsidRPr="002A2832">
                              <w:rPr>
                                <w:rFonts w:ascii="Times New Roman" w:eastAsia="等线" w:hAnsi="Times New Roman" w:cs="Times New Roman"/>
                                <w:kern w:val="0"/>
                                <w:sz w:val="20"/>
                                <w:szCs w:val="20"/>
                                <w:lang w:val="en-GB"/>
                              </w:rPr>
                              <w:tab/>
                              <w:t>As the analysis from companies did not comprehensively consider all impairments, and individual results are missing the impact of one or many of the following: phase noise, non-linearity, frequency error, implementation margin.</w:t>
                            </w:r>
                            <w:r w:rsidRPr="002A2832">
                              <w:rPr>
                                <w:rFonts w:ascii="Times New Roman" w:eastAsia="等线" w:hAnsi="Times New Roman" w:cs="Times New Roman"/>
                                <w:kern w:val="0"/>
                                <w:sz w:val="20"/>
                                <w:szCs w:val="20"/>
                                <w:lang w:val="en-GB" w:eastAsia="en-US"/>
                              </w:rPr>
                              <w:t xml:space="preserve"> For the evaluation, companies have used OOK waveform and FSK waveform, other type of WUS signals are not used</w:t>
                            </w:r>
                            <w:r w:rsidRPr="002A2832">
                              <w:rPr>
                                <w:rFonts w:ascii="Times New Roman" w:eastAsia="等线" w:hAnsi="Times New Roman" w:cs="Times New Roman"/>
                                <w:kern w:val="0"/>
                                <w:sz w:val="20"/>
                                <w:szCs w:val="20"/>
                                <w:lang w:val="en-GB"/>
                              </w:rPr>
                              <w:t xml:space="preserve">. </w:t>
                            </w:r>
                            <w:proofErr w:type="gramStart"/>
                            <w:r w:rsidRPr="002A2832">
                              <w:rPr>
                                <w:rFonts w:ascii="Times New Roman" w:eastAsia="等线" w:hAnsi="Times New Roman" w:cs="Times New Roman"/>
                                <w:kern w:val="0"/>
                                <w:sz w:val="20"/>
                                <w:szCs w:val="20"/>
                                <w:lang w:val="en-GB"/>
                              </w:rPr>
                              <w:t>Final conclusion</w:t>
                            </w:r>
                            <w:proofErr w:type="gramEnd"/>
                            <w:r w:rsidRPr="002A2832">
                              <w:rPr>
                                <w:rFonts w:ascii="Times New Roman" w:eastAsia="等线" w:hAnsi="Times New Roman" w:cs="Times New Roman"/>
                                <w:kern w:val="0"/>
                                <w:sz w:val="20"/>
                                <w:szCs w:val="20"/>
                                <w:lang w:val="en-GB"/>
                              </w:rPr>
                              <w:t xml:space="preserve"> on the number of guard RB is left to WI discussion.</w:t>
                            </w:r>
                          </w:p>
                          <w:bookmarkEnd w:id="3"/>
                          <w:p w14:paraId="0B91E72A" w14:textId="77777777" w:rsidR="00CF282B" w:rsidRDefault="00CF282B" w:rsidP="00CF282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775DFC63" w14:textId="77777777" w:rsidR="00CF282B" w:rsidRPr="00F273C0" w:rsidRDefault="00CF282B" w:rsidP="00CF282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FA9B7" id="_x0000_s1029" type="#_x0000_t202" style="position:absolute;margin-left:-.1pt;margin-top:21.4pt;width:472.7pt;height:142.2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">
                <v:textbox>
                  <w:txbxContent>
                    <w:p w14:paraId="74483274" w14:textId="77777777" w:rsidR="002A2832" w:rsidRPr="002A2832" w:rsidRDefault="002A2832" w:rsidP="002A2832">
                      <w:pPr>
                        <w:widowControl/>
                        <w:spacing w:after="180"/>
                        <w:jc w:val="left"/>
                        <w:rPr>
                          <w:rFonts w:ascii="Times New Roman" w:eastAsia="等线" w:hAnsi="Times New Roman" w:cs="Times New Roman"/>
                          <w:b/>
                          <w:kern w:val="0"/>
                          <w:sz w:val="20"/>
                          <w:szCs w:val="20"/>
                          <w:lang w:val="en-GB" w:eastAsia="en-US"/>
                        </w:rPr>
                      </w:pPr>
                      <w:bookmarkStart w:id="5" w:name="_Hlk149643611"/>
                      <w:r w:rsidRPr="002A2832">
                        <w:rPr>
                          <w:rFonts w:ascii="Times New Roman" w:eastAsia="等线" w:hAnsi="Times New Roman" w:cs="Times New Roman"/>
                          <w:b/>
                          <w:kern w:val="0"/>
                          <w:sz w:val="20"/>
                          <w:szCs w:val="20"/>
                          <w:lang w:val="en-GB"/>
                        </w:rPr>
                        <w:t>Conclusions</w:t>
                      </w:r>
                      <w:r w:rsidRPr="002A2832">
                        <w:rPr>
                          <w:rFonts w:ascii="Times New Roman" w:eastAsia="等线" w:hAnsi="Times New Roman" w:cs="Times New Roman"/>
                          <w:b/>
                          <w:kern w:val="0"/>
                          <w:sz w:val="20"/>
                          <w:szCs w:val="20"/>
                          <w:lang w:val="en-GB" w:eastAsia="en-US"/>
                        </w:rPr>
                        <w:t xml:space="preserve"> for RAN4 ACS guard RB analysis:</w:t>
                      </w:r>
                    </w:p>
                    <w:p w14:paraId="10C49018" w14:textId="77777777" w:rsidR="002A2832" w:rsidRPr="002A2832" w:rsidRDefault="002A2832" w:rsidP="002A2832">
                      <w:pPr>
                        <w:widowControl/>
                        <w:spacing w:after="180"/>
                        <w:rPr>
                          <w:rFonts w:ascii="Times New Roman" w:eastAsia="等线" w:hAnsi="Times New Roman" w:cs="Times New Roman"/>
                          <w:kern w:val="0"/>
                          <w:sz w:val="20"/>
                          <w:szCs w:val="20"/>
                          <w:lang w:val="en-GB"/>
                        </w:rPr>
                      </w:pPr>
                      <w:r w:rsidRPr="002A2832">
                        <w:rPr>
                          <w:rFonts w:ascii="Times New Roman" w:eastAsia="等线" w:hAnsi="Times New Roman" w:cs="Times New Roman"/>
                          <w:kern w:val="0"/>
                          <w:sz w:val="20"/>
                          <w:szCs w:val="20"/>
                          <w:lang w:val="en-GB"/>
                        </w:rPr>
                        <w:t>Based on the analysis above, RAN4 observed that for 5</w:t>
                      </w:r>
                      <w:r w:rsidRPr="002A2832">
                        <w:rPr>
                          <w:rFonts w:ascii="Times New Roman" w:eastAsia="等线" w:hAnsi="Times New Roman" w:cs="Times New Roman"/>
                          <w:kern w:val="0"/>
                          <w:sz w:val="20"/>
                          <w:szCs w:val="20"/>
                          <w:vertAlign w:val="superscript"/>
                          <w:lang w:val="en-GB"/>
                        </w:rPr>
                        <w:t>th</w:t>
                      </w:r>
                      <w:r w:rsidRPr="002A2832">
                        <w:rPr>
                          <w:rFonts w:ascii="Times New Roman" w:eastAsia="等线" w:hAnsi="Times New Roman" w:cs="Times New Roman"/>
                          <w:kern w:val="0"/>
                          <w:sz w:val="20"/>
                          <w:szCs w:val="20"/>
                          <w:lang w:val="en-GB"/>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5FD8973F" w14:textId="77777777" w:rsidR="002A2832" w:rsidRPr="002A2832" w:rsidRDefault="002A2832" w:rsidP="002A2832">
                      <w:pPr>
                        <w:widowControl/>
                        <w:spacing w:after="180"/>
                        <w:ind w:left="568" w:hanging="284"/>
                        <w:jc w:val="left"/>
                        <w:rPr>
                          <w:rFonts w:ascii="Times New Roman" w:eastAsia="等线" w:hAnsi="Times New Roman" w:cs="Times New Roman"/>
                          <w:kern w:val="0"/>
                          <w:sz w:val="20"/>
                          <w:szCs w:val="20"/>
                          <w:lang w:val="en-GB"/>
                        </w:rPr>
                      </w:pPr>
                      <w:r w:rsidRPr="002A2832">
                        <w:rPr>
                          <w:rFonts w:ascii="Times New Roman" w:eastAsia="等线" w:hAnsi="Times New Roman" w:cs="Times New Roman"/>
                          <w:kern w:val="0"/>
                          <w:sz w:val="20"/>
                          <w:szCs w:val="20"/>
                          <w:lang w:val="en-GB"/>
                        </w:rPr>
                        <w:t>-</w:t>
                      </w:r>
                      <w:r w:rsidRPr="002A2832">
                        <w:rPr>
                          <w:rFonts w:ascii="Times New Roman" w:eastAsia="等线" w:hAnsi="Times New Roman" w:cs="Times New Roman"/>
                          <w:kern w:val="0"/>
                          <w:sz w:val="20"/>
                          <w:szCs w:val="20"/>
                          <w:lang w:val="en-GB"/>
                        </w:rPr>
                        <w:tab/>
                        <w:t>As the analysis from companies did not comprehensively consider all impairments, and individual results are missing the impact of one or many of the following: phase noise, non-linearity, frequency error, implementation margin.</w:t>
                      </w:r>
                      <w:r w:rsidRPr="002A2832">
                        <w:rPr>
                          <w:rFonts w:ascii="Times New Roman" w:eastAsia="等线" w:hAnsi="Times New Roman" w:cs="Times New Roman"/>
                          <w:kern w:val="0"/>
                          <w:sz w:val="20"/>
                          <w:szCs w:val="20"/>
                          <w:lang w:val="en-GB" w:eastAsia="en-US"/>
                        </w:rPr>
                        <w:t xml:space="preserve"> For the evaluation, companies have used OOK waveform and FSK waveform, other type of WUS signals are not used</w:t>
                      </w:r>
                      <w:r w:rsidRPr="002A2832">
                        <w:rPr>
                          <w:rFonts w:ascii="Times New Roman" w:eastAsia="等线" w:hAnsi="Times New Roman" w:cs="Times New Roman"/>
                          <w:kern w:val="0"/>
                          <w:sz w:val="20"/>
                          <w:szCs w:val="20"/>
                          <w:lang w:val="en-GB"/>
                        </w:rPr>
                        <w:t xml:space="preserve">. </w:t>
                      </w:r>
                      <w:proofErr w:type="gramStart"/>
                      <w:r w:rsidRPr="002A2832">
                        <w:rPr>
                          <w:rFonts w:ascii="Times New Roman" w:eastAsia="等线" w:hAnsi="Times New Roman" w:cs="Times New Roman"/>
                          <w:kern w:val="0"/>
                          <w:sz w:val="20"/>
                          <w:szCs w:val="20"/>
                          <w:lang w:val="en-GB"/>
                        </w:rPr>
                        <w:t>Final conclusion</w:t>
                      </w:r>
                      <w:proofErr w:type="gramEnd"/>
                      <w:r w:rsidRPr="002A2832">
                        <w:rPr>
                          <w:rFonts w:ascii="Times New Roman" w:eastAsia="等线" w:hAnsi="Times New Roman" w:cs="Times New Roman"/>
                          <w:kern w:val="0"/>
                          <w:sz w:val="20"/>
                          <w:szCs w:val="20"/>
                          <w:lang w:val="en-GB"/>
                        </w:rPr>
                        <w:t xml:space="preserve"> on the number of guard RB is left to WI discussion.</w:t>
                      </w:r>
                    </w:p>
                    <w:bookmarkEnd w:id="5"/>
                    <w:p w14:paraId="0B91E72A" w14:textId="77777777" w:rsidR="00CF282B" w:rsidRDefault="00CF282B" w:rsidP="00CF282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775DFC63" w14:textId="77777777" w:rsidR="00CF282B" w:rsidRPr="00F273C0" w:rsidRDefault="00CF282B" w:rsidP="00CF282B">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wrap type="topAndBottom" anchorx="margin"/>
              </v:shape>
            </w:pict>
          </mc:Fallback>
        </mc:AlternateContent>
      </w:r>
      <w:r w:rsidR="002A2832">
        <w:rPr>
          <w:rFonts w:ascii="Times New Roman" w:hAnsi="Times New Roman" w:hint="eastAsia"/>
          <w:szCs w:val="20"/>
        </w:rPr>
        <w:t xml:space="preserve">For ACS, the SI phase study outcome </w:t>
      </w:r>
      <w:r w:rsidR="00A45F64">
        <w:rPr>
          <w:rFonts w:ascii="Times New Roman" w:hAnsi="Times New Roman" w:hint="eastAsia"/>
          <w:szCs w:val="20"/>
        </w:rPr>
        <w:t>presents the required</w:t>
      </w:r>
      <w:r w:rsidR="002A2832">
        <w:rPr>
          <w:rFonts w:ascii="Times New Roman" w:hAnsi="Times New Roman" w:hint="eastAsia"/>
          <w:szCs w:val="20"/>
        </w:rPr>
        <w:t xml:space="preserve"> large number of </w:t>
      </w:r>
      <w:proofErr w:type="gramStart"/>
      <w:r w:rsidR="002A2832">
        <w:rPr>
          <w:rFonts w:ascii="Times New Roman" w:hAnsi="Times New Roman" w:hint="eastAsia"/>
          <w:szCs w:val="20"/>
        </w:rPr>
        <w:t>guard</w:t>
      </w:r>
      <w:proofErr w:type="gramEnd"/>
      <w:r w:rsidR="002A2832">
        <w:rPr>
          <w:rFonts w:ascii="Times New Roman" w:hAnsi="Times New Roman" w:hint="eastAsia"/>
          <w:szCs w:val="20"/>
        </w:rPr>
        <w:t xml:space="preserve"> RBs</w:t>
      </w:r>
      <w:r>
        <w:rPr>
          <w:rFonts w:ascii="Times New Roman" w:hAnsi="Times New Roman" w:hint="eastAsia"/>
          <w:szCs w:val="20"/>
        </w:rPr>
        <w:t>, in TR38.869:</w:t>
      </w:r>
    </w:p>
    <w:p w14:paraId="447B2ACB" w14:textId="37AD553B" w:rsidR="00FB5FA4" w:rsidRDefault="00936B5B" w:rsidP="00CF282B">
      <w:pPr>
        <w:spacing w:after="120"/>
        <w:jc w:val="left"/>
        <w:rPr>
          <w:rFonts w:ascii="Times New Roman" w:hAnsi="Times New Roman"/>
          <w:szCs w:val="20"/>
        </w:rPr>
      </w:pPr>
      <w:r>
        <w:rPr>
          <w:rFonts w:ascii="Times New Roman" w:hAnsi="Times New Roman" w:hint="eastAsia"/>
          <w:szCs w:val="20"/>
        </w:rPr>
        <w:t xml:space="preserve">Some the of reason is the unaligned assumption </w:t>
      </w:r>
      <w:r>
        <w:rPr>
          <w:rFonts w:ascii="Times New Roman" w:hAnsi="Times New Roman"/>
          <w:szCs w:val="20"/>
        </w:rPr>
        <w:t>and</w:t>
      </w:r>
      <w:r>
        <w:rPr>
          <w:rFonts w:ascii="Times New Roman" w:hAnsi="Times New Roman" w:hint="eastAsia"/>
          <w:szCs w:val="20"/>
        </w:rPr>
        <w:t xml:space="preserve"> methodology</w:t>
      </w:r>
      <w:r w:rsidR="00A45F64">
        <w:rPr>
          <w:rFonts w:ascii="Times New Roman" w:hAnsi="Times New Roman" w:hint="eastAsia"/>
          <w:szCs w:val="20"/>
        </w:rPr>
        <w:t xml:space="preserve"> among companies, the study is just initial </w:t>
      </w:r>
      <w:r w:rsidR="00FB5FA4">
        <w:rPr>
          <w:rFonts w:ascii="Times New Roman" w:hAnsi="Times New Roman"/>
          <w:szCs w:val="20"/>
        </w:rPr>
        <w:t>estimation</w:t>
      </w:r>
      <w:r w:rsidR="00A45F64">
        <w:rPr>
          <w:rFonts w:ascii="Times New Roman" w:hAnsi="Times New Roman" w:hint="eastAsia"/>
          <w:szCs w:val="20"/>
        </w:rPr>
        <w:t xml:space="preserve"> from interested companies. </w:t>
      </w:r>
      <w:r w:rsidR="002A2832">
        <w:rPr>
          <w:rFonts w:ascii="Times New Roman" w:hAnsi="Times New Roman" w:hint="eastAsia"/>
          <w:szCs w:val="20"/>
        </w:rPr>
        <w:t xml:space="preserve">The </w:t>
      </w:r>
      <w:r>
        <w:rPr>
          <w:rFonts w:ascii="Times New Roman" w:hAnsi="Times New Roman" w:hint="eastAsia"/>
          <w:szCs w:val="20"/>
        </w:rPr>
        <w:t xml:space="preserve">evaluated </w:t>
      </w:r>
      <w:r w:rsidR="002A2832">
        <w:rPr>
          <w:rFonts w:ascii="Times New Roman" w:hAnsi="Times New Roman" w:hint="eastAsia"/>
          <w:szCs w:val="20"/>
        </w:rPr>
        <w:t xml:space="preserve">number of guard RB is quite </w:t>
      </w:r>
      <w:r>
        <w:rPr>
          <w:rFonts w:ascii="Times New Roman" w:hAnsi="Times New Roman" w:hint="eastAsia"/>
          <w:szCs w:val="20"/>
        </w:rPr>
        <w:t>diverged</w:t>
      </w:r>
      <w:r w:rsidR="002A2832">
        <w:rPr>
          <w:rFonts w:ascii="Times New Roman" w:hAnsi="Times New Roman" w:hint="eastAsia"/>
          <w:szCs w:val="20"/>
        </w:rPr>
        <w:t xml:space="preserve"> and different RF </w:t>
      </w:r>
      <w:r w:rsidR="002A2832">
        <w:rPr>
          <w:rFonts w:ascii="Times New Roman" w:hAnsi="Times New Roman"/>
          <w:szCs w:val="20"/>
        </w:rPr>
        <w:t>impairment</w:t>
      </w:r>
      <w:r w:rsidR="002A2832">
        <w:rPr>
          <w:rFonts w:ascii="Times New Roman" w:hAnsi="Times New Roman" w:hint="eastAsia"/>
          <w:szCs w:val="20"/>
        </w:rPr>
        <w:t xml:space="preserve">s have been </w:t>
      </w:r>
      <w:r>
        <w:rPr>
          <w:rFonts w:ascii="Times New Roman" w:hAnsi="Times New Roman" w:hint="eastAsia"/>
          <w:szCs w:val="20"/>
        </w:rPr>
        <w:t>considered</w:t>
      </w:r>
      <w:r w:rsidR="002A2832">
        <w:rPr>
          <w:rFonts w:ascii="Times New Roman" w:hAnsi="Times New Roman" w:hint="eastAsia"/>
          <w:szCs w:val="20"/>
        </w:rPr>
        <w:t xml:space="preserve"> by companies.</w:t>
      </w:r>
      <w:r w:rsidR="00A359DD">
        <w:rPr>
          <w:rFonts w:ascii="Times New Roman" w:hAnsi="Times New Roman" w:hint="eastAsia"/>
          <w:szCs w:val="20"/>
        </w:rPr>
        <w:t xml:space="preserve"> </w:t>
      </w:r>
    </w:p>
    <w:p w14:paraId="5EF57591" w14:textId="1BBFE300" w:rsidR="002A2832" w:rsidRDefault="00A359DD" w:rsidP="00CF282B">
      <w:pPr>
        <w:spacing w:after="120"/>
        <w:jc w:val="left"/>
        <w:rPr>
          <w:rFonts w:ascii="Times New Roman" w:hAnsi="Times New Roman"/>
          <w:szCs w:val="20"/>
        </w:rPr>
      </w:pPr>
      <w:r>
        <w:rPr>
          <w:rFonts w:ascii="Times New Roman" w:hAnsi="Times New Roman" w:hint="eastAsia"/>
          <w:szCs w:val="20"/>
        </w:rPr>
        <w:t>Besides, in SI phase the ACS value of MR is reused for evaluation purpose, but for LR, given different architecture (RF elements)</w:t>
      </w:r>
      <w:r w:rsidR="00936B5B">
        <w:rPr>
          <w:rFonts w:ascii="Times New Roman" w:hAnsi="Times New Roman" w:hint="eastAsia"/>
          <w:szCs w:val="20"/>
        </w:rPr>
        <w:t>,</w:t>
      </w:r>
      <w:r>
        <w:rPr>
          <w:rFonts w:ascii="Times New Roman" w:hAnsi="Times New Roman" w:hint="eastAsia"/>
          <w:szCs w:val="20"/>
        </w:rPr>
        <w:t xml:space="preserve"> waveform</w:t>
      </w:r>
      <w:r w:rsidR="00936B5B">
        <w:rPr>
          <w:rFonts w:ascii="Times New Roman" w:hAnsi="Times New Roman" w:hint="eastAsia"/>
          <w:szCs w:val="20"/>
        </w:rPr>
        <w:t xml:space="preserve"> and receiver type</w:t>
      </w:r>
      <w:r>
        <w:rPr>
          <w:rFonts w:ascii="Times New Roman" w:hAnsi="Times New Roman" w:hint="eastAsia"/>
          <w:szCs w:val="20"/>
        </w:rPr>
        <w:t xml:space="preserve">, the required </w:t>
      </w:r>
      <w:r w:rsidR="00B62B4D">
        <w:rPr>
          <w:rFonts w:ascii="Times New Roman" w:hAnsi="Times New Roman" w:hint="eastAsia"/>
          <w:szCs w:val="20"/>
        </w:rPr>
        <w:t xml:space="preserve">actual </w:t>
      </w:r>
      <w:r>
        <w:rPr>
          <w:rFonts w:ascii="Times New Roman" w:hAnsi="Times New Roman" w:hint="eastAsia"/>
          <w:szCs w:val="20"/>
        </w:rPr>
        <w:t>ACS value would be different.</w:t>
      </w:r>
    </w:p>
    <w:p w14:paraId="18C17218" w14:textId="6FA8F0B2" w:rsidR="00A359DD" w:rsidRDefault="00A359DD" w:rsidP="00A359D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5</w:t>
      </w:r>
      <w:r w:rsidRPr="0093647C">
        <w:rPr>
          <w:rFonts w:ascii="Times New Roman" w:hAnsi="Times New Roman" w:hint="eastAsia"/>
          <w:b/>
          <w:bCs/>
          <w:szCs w:val="20"/>
        </w:rPr>
        <w:t xml:space="preserve">: </w:t>
      </w:r>
      <w:r>
        <w:rPr>
          <w:rFonts w:ascii="Times New Roman" w:hAnsi="Times New Roman" w:hint="eastAsia"/>
          <w:b/>
          <w:bCs/>
          <w:szCs w:val="20"/>
        </w:rPr>
        <w:t>RAN4 should specify ACS requirement for LP-WUS</w:t>
      </w:r>
      <w:r w:rsidR="00B835AB">
        <w:rPr>
          <w:rFonts w:ascii="Times New Roman" w:hAnsi="Times New Roman" w:hint="eastAsia"/>
          <w:b/>
          <w:bCs/>
          <w:szCs w:val="20"/>
        </w:rPr>
        <w:t>, FFS same</w:t>
      </w:r>
      <w:r w:rsidR="00EF4CB0">
        <w:rPr>
          <w:rFonts w:ascii="Times New Roman" w:hAnsi="Times New Roman" w:hint="eastAsia"/>
          <w:b/>
          <w:bCs/>
          <w:szCs w:val="20"/>
        </w:rPr>
        <w:t xml:space="preserve"> </w:t>
      </w:r>
      <w:r w:rsidR="00B835AB">
        <w:rPr>
          <w:rFonts w:ascii="Times New Roman" w:hAnsi="Times New Roman" w:hint="eastAsia"/>
          <w:b/>
          <w:bCs/>
          <w:szCs w:val="20"/>
        </w:rPr>
        <w:t>as MR</w:t>
      </w:r>
      <w:r w:rsidR="00936B5B" w:rsidRPr="00936B5B">
        <w:rPr>
          <w:rFonts w:ascii="Times New Roman" w:hAnsi="Times New Roman" w:hint="eastAsia"/>
          <w:b/>
          <w:bCs/>
          <w:szCs w:val="20"/>
        </w:rPr>
        <w:t xml:space="preserve"> </w:t>
      </w:r>
      <w:r w:rsidR="00936B5B">
        <w:rPr>
          <w:rFonts w:ascii="Times New Roman" w:hAnsi="Times New Roman" w:hint="eastAsia"/>
          <w:b/>
          <w:bCs/>
          <w:szCs w:val="20"/>
        </w:rPr>
        <w:t>or not</w:t>
      </w:r>
      <w:r>
        <w:rPr>
          <w:rFonts w:ascii="Times New Roman" w:hAnsi="Times New Roman" w:hint="eastAsia"/>
          <w:b/>
          <w:bCs/>
          <w:szCs w:val="20"/>
        </w:rPr>
        <w:t xml:space="preserve">. The corresponding </w:t>
      </w:r>
      <w:r w:rsidR="00C27DE1">
        <w:rPr>
          <w:rFonts w:ascii="Times New Roman" w:hAnsi="Times New Roman" w:hint="eastAsia"/>
          <w:b/>
          <w:bCs/>
          <w:szCs w:val="20"/>
        </w:rPr>
        <w:t xml:space="preserve">required min </w:t>
      </w:r>
      <w:r>
        <w:rPr>
          <w:rFonts w:ascii="Times New Roman" w:hAnsi="Times New Roman" w:hint="eastAsia"/>
          <w:b/>
          <w:bCs/>
          <w:szCs w:val="20"/>
        </w:rPr>
        <w:t xml:space="preserve">number of guard RB should also be specified.  </w:t>
      </w:r>
    </w:p>
    <w:p w14:paraId="7E09C7C9" w14:textId="4F1C0F1B" w:rsidR="002A2832" w:rsidRDefault="00C30688" w:rsidP="00CF282B">
      <w:pPr>
        <w:spacing w:after="120"/>
        <w:jc w:val="left"/>
        <w:rPr>
          <w:rFonts w:ascii="Times New Roman" w:hAnsi="Times New Roman"/>
          <w:szCs w:val="20"/>
        </w:rPr>
      </w:pPr>
      <w:r>
        <w:rPr>
          <w:rFonts w:ascii="Times New Roman" w:hAnsi="Times New Roman" w:hint="eastAsia"/>
          <w:szCs w:val="20"/>
        </w:rPr>
        <w:lastRenderedPageBreak/>
        <w:t xml:space="preserve">Then RAN4 </w:t>
      </w:r>
      <w:r w:rsidR="00B62B4D">
        <w:rPr>
          <w:rFonts w:ascii="Times New Roman" w:hAnsi="Times New Roman" w:hint="eastAsia"/>
          <w:szCs w:val="20"/>
        </w:rPr>
        <w:t>need to</w:t>
      </w:r>
      <w:r>
        <w:rPr>
          <w:rFonts w:ascii="Times New Roman" w:hAnsi="Times New Roman" w:hint="eastAsia"/>
          <w:szCs w:val="20"/>
        </w:rPr>
        <w:t xml:space="preserve"> discuss how to specify the ACS requirement for LR, </w:t>
      </w:r>
      <w:r w:rsidR="00B62B4D">
        <w:rPr>
          <w:rFonts w:ascii="Times New Roman" w:hAnsi="Times New Roman" w:hint="eastAsia"/>
          <w:szCs w:val="20"/>
        </w:rPr>
        <w:t>given MR ACS</w:t>
      </w:r>
      <w:r>
        <w:rPr>
          <w:rFonts w:ascii="Times New Roman" w:hAnsi="Times New Roman" w:hint="eastAsia"/>
          <w:szCs w:val="20"/>
        </w:rPr>
        <w:t xml:space="preserve"> is traditionally specified based on system-level co</w:t>
      </w:r>
      <w:r>
        <w:rPr>
          <w:rFonts w:ascii="Times New Roman" w:hAnsi="Times New Roman"/>
          <w:szCs w:val="20"/>
        </w:rPr>
        <w:t>existence</w:t>
      </w:r>
      <w:r>
        <w:rPr>
          <w:rFonts w:ascii="Times New Roman" w:hAnsi="Times New Roman" w:hint="eastAsia"/>
          <w:szCs w:val="20"/>
        </w:rPr>
        <w:t xml:space="preserve"> simulation under 5% TP loss</w:t>
      </w:r>
      <w:r w:rsidR="00B62B4D">
        <w:rPr>
          <w:rFonts w:ascii="Times New Roman" w:hAnsi="Times New Roman" w:hint="eastAsia"/>
          <w:szCs w:val="20"/>
        </w:rPr>
        <w:t>,</w:t>
      </w:r>
      <w:r>
        <w:rPr>
          <w:rFonts w:ascii="Times New Roman" w:hAnsi="Times New Roman" w:hint="eastAsia"/>
          <w:szCs w:val="20"/>
        </w:rPr>
        <w:t xml:space="preserve"> RAN4 </w:t>
      </w:r>
      <w:r w:rsidR="00B87B53">
        <w:rPr>
          <w:rFonts w:ascii="Times New Roman" w:hAnsi="Times New Roman" w:hint="eastAsia"/>
          <w:szCs w:val="20"/>
        </w:rPr>
        <w:t>need</w:t>
      </w:r>
      <w:r w:rsidR="00B62B4D">
        <w:rPr>
          <w:rFonts w:ascii="Times New Roman" w:hAnsi="Times New Roman" w:hint="eastAsia"/>
          <w:szCs w:val="20"/>
        </w:rPr>
        <w:t>s</w:t>
      </w:r>
      <w:r w:rsidR="00B87B53">
        <w:rPr>
          <w:rFonts w:ascii="Times New Roman" w:hAnsi="Times New Roman" w:hint="eastAsia"/>
          <w:szCs w:val="20"/>
        </w:rPr>
        <w:t xml:space="preserve"> to discuss and decide whether </w:t>
      </w:r>
      <w:r>
        <w:rPr>
          <w:rFonts w:ascii="Times New Roman" w:hAnsi="Times New Roman" w:hint="eastAsia"/>
          <w:szCs w:val="20"/>
        </w:rPr>
        <w:t>co-</w:t>
      </w:r>
      <w:r>
        <w:rPr>
          <w:rFonts w:ascii="Times New Roman" w:hAnsi="Times New Roman"/>
          <w:szCs w:val="20"/>
        </w:rPr>
        <w:t>existence</w:t>
      </w:r>
      <w:r>
        <w:rPr>
          <w:rFonts w:ascii="Times New Roman" w:hAnsi="Times New Roman" w:hint="eastAsia"/>
          <w:szCs w:val="20"/>
        </w:rPr>
        <w:t xml:space="preserve"> simulation </w:t>
      </w:r>
      <w:r w:rsidR="00B87B53">
        <w:rPr>
          <w:rFonts w:ascii="Times New Roman" w:hAnsi="Times New Roman" w:hint="eastAsia"/>
          <w:szCs w:val="20"/>
        </w:rPr>
        <w:t>is needed</w:t>
      </w:r>
      <w:r w:rsidR="00B62B4D">
        <w:rPr>
          <w:rFonts w:ascii="Times New Roman" w:hAnsi="Times New Roman" w:hint="eastAsia"/>
          <w:szCs w:val="20"/>
        </w:rPr>
        <w:t xml:space="preserve"> (with </w:t>
      </w:r>
      <w:r w:rsidR="00B62B4D" w:rsidRPr="00B62B4D">
        <w:rPr>
          <w:rFonts w:ascii="Times New Roman" w:hAnsi="Times New Roman"/>
          <w:szCs w:val="20"/>
        </w:rPr>
        <w:t xml:space="preserve">the new methodology of BLER </w:t>
      </w:r>
      <w:r w:rsidR="00B62B4D">
        <w:rPr>
          <w:rFonts w:ascii="Times New Roman" w:hAnsi="Times New Roman" w:hint="eastAsia"/>
          <w:szCs w:val="20"/>
        </w:rPr>
        <w:t>if</w:t>
      </w:r>
      <w:r w:rsidR="00B62B4D" w:rsidRPr="00B62B4D">
        <w:rPr>
          <w:rFonts w:ascii="Times New Roman" w:hAnsi="Times New Roman"/>
          <w:szCs w:val="20"/>
        </w:rPr>
        <w:t xml:space="preserve"> agreed</w:t>
      </w:r>
      <w:r w:rsidR="00B62B4D">
        <w:rPr>
          <w:rFonts w:ascii="Times New Roman" w:hAnsi="Times New Roman" w:hint="eastAsia"/>
          <w:szCs w:val="20"/>
        </w:rPr>
        <w:t>)</w:t>
      </w:r>
      <w:r w:rsidR="00B87B53">
        <w:rPr>
          <w:rFonts w:ascii="Times New Roman" w:hAnsi="Times New Roman" w:hint="eastAsia"/>
          <w:szCs w:val="20"/>
        </w:rPr>
        <w:t xml:space="preserve"> to </w:t>
      </w:r>
      <w:r>
        <w:rPr>
          <w:rFonts w:ascii="Times New Roman" w:hAnsi="Times New Roman" w:hint="eastAsia"/>
          <w:szCs w:val="20"/>
        </w:rPr>
        <w:t xml:space="preserve">specify required </w:t>
      </w:r>
      <w:r w:rsidR="00B62B4D">
        <w:rPr>
          <w:rFonts w:ascii="Times New Roman" w:hAnsi="Times New Roman" w:hint="eastAsia"/>
          <w:szCs w:val="20"/>
        </w:rPr>
        <w:t xml:space="preserve">LR </w:t>
      </w:r>
      <w:r>
        <w:rPr>
          <w:rFonts w:ascii="Times New Roman" w:hAnsi="Times New Roman" w:hint="eastAsia"/>
          <w:szCs w:val="20"/>
        </w:rPr>
        <w:t>ACS value</w:t>
      </w:r>
      <w:r w:rsidR="004213C2">
        <w:rPr>
          <w:rFonts w:ascii="Times New Roman" w:hAnsi="Times New Roman" w:hint="eastAsia"/>
          <w:szCs w:val="20"/>
        </w:rPr>
        <w:t>.</w:t>
      </w:r>
      <w:r w:rsidR="00B87B53">
        <w:rPr>
          <w:rFonts w:ascii="Times New Roman" w:hAnsi="Times New Roman" w:hint="eastAsia"/>
          <w:szCs w:val="20"/>
        </w:rPr>
        <w:t xml:space="preserve"> Or </w:t>
      </w:r>
      <w:r w:rsidR="00030F2B">
        <w:rPr>
          <w:rFonts w:ascii="Times New Roman" w:hAnsi="Times New Roman" w:hint="eastAsia"/>
          <w:szCs w:val="20"/>
        </w:rPr>
        <w:t xml:space="preserve">a </w:t>
      </w:r>
      <w:r w:rsidR="00B87B53">
        <w:rPr>
          <w:rFonts w:ascii="Times New Roman" w:hAnsi="Times New Roman" w:hint="eastAsia"/>
          <w:szCs w:val="20"/>
        </w:rPr>
        <w:t>link-level simulation</w:t>
      </w:r>
      <w:r w:rsidR="00030F2B">
        <w:rPr>
          <w:rFonts w:ascii="Times New Roman" w:hAnsi="Times New Roman" w:hint="eastAsia"/>
          <w:szCs w:val="20"/>
        </w:rPr>
        <w:t xml:space="preserve"> approach</w:t>
      </w:r>
      <w:r w:rsidR="00B87B53">
        <w:rPr>
          <w:rFonts w:ascii="Times New Roman" w:hAnsi="Times New Roman" w:hint="eastAsia"/>
          <w:szCs w:val="20"/>
        </w:rPr>
        <w:t xml:space="preserve"> </w:t>
      </w:r>
      <w:proofErr w:type="gramStart"/>
      <w:r w:rsidR="00B87B53">
        <w:rPr>
          <w:rFonts w:ascii="Times New Roman" w:hAnsi="Times New Roman" w:hint="eastAsia"/>
          <w:szCs w:val="20"/>
        </w:rPr>
        <w:t>similar to</w:t>
      </w:r>
      <w:proofErr w:type="gramEnd"/>
      <w:r w:rsidR="00B87B53">
        <w:rPr>
          <w:rFonts w:ascii="Times New Roman" w:hAnsi="Times New Roman" w:hint="eastAsia"/>
          <w:szCs w:val="20"/>
        </w:rPr>
        <w:t xml:space="preserve"> ASCS </w:t>
      </w:r>
      <w:r w:rsidR="00030F2B">
        <w:rPr>
          <w:rFonts w:ascii="Times New Roman" w:hAnsi="Times New Roman"/>
          <w:szCs w:val="20"/>
        </w:rPr>
        <w:t>evaluation</w:t>
      </w:r>
      <w:r w:rsidR="00030F2B">
        <w:rPr>
          <w:rFonts w:ascii="Times New Roman" w:hAnsi="Times New Roman" w:hint="eastAsia"/>
          <w:szCs w:val="20"/>
        </w:rPr>
        <w:t xml:space="preserve"> </w:t>
      </w:r>
      <w:r w:rsidR="00B87B53">
        <w:rPr>
          <w:rFonts w:ascii="Times New Roman" w:hAnsi="Times New Roman" w:hint="eastAsia"/>
          <w:szCs w:val="20"/>
        </w:rPr>
        <w:t xml:space="preserve">is sufficient.  </w:t>
      </w:r>
    </w:p>
    <w:p w14:paraId="79B7FE86" w14:textId="2C1191B6" w:rsidR="00A64E82" w:rsidRPr="001A20B7" w:rsidRDefault="00A64E82" w:rsidP="0095067D">
      <w:pPr>
        <w:pStyle w:val="ac"/>
        <w:numPr>
          <w:ilvl w:val="0"/>
          <w:numId w:val="54"/>
        </w:numPr>
        <w:spacing w:after="120"/>
        <w:jc w:val="left"/>
        <w:rPr>
          <w:rFonts w:ascii="Times New Roman" w:hAnsi="Times New Roman"/>
          <w:szCs w:val="20"/>
        </w:rPr>
      </w:pPr>
      <w:r w:rsidRPr="001A20B7">
        <w:rPr>
          <w:rFonts w:ascii="Times New Roman" w:hAnsi="Times New Roman"/>
          <w:b/>
          <w:bCs/>
          <w:szCs w:val="20"/>
        </w:rPr>
        <w:t>Approach 1:</w:t>
      </w:r>
      <w:r w:rsidRPr="001A20B7">
        <w:rPr>
          <w:rFonts w:ascii="Times New Roman" w:hAnsi="Times New Roman"/>
          <w:szCs w:val="20"/>
        </w:rPr>
        <w:t xml:space="preserve"> Co-existence evaluation based on system-level </w:t>
      </w:r>
      <w:proofErr w:type="gramStart"/>
      <w:r w:rsidRPr="001A20B7">
        <w:rPr>
          <w:rFonts w:ascii="Times New Roman" w:hAnsi="Times New Roman"/>
          <w:szCs w:val="20"/>
        </w:rPr>
        <w:t>simulation</w:t>
      </w:r>
      <w:proofErr w:type="gramEnd"/>
      <w:r w:rsidR="008476F6">
        <w:rPr>
          <w:rFonts w:ascii="Times New Roman" w:hAnsi="Times New Roman" w:hint="eastAsia"/>
          <w:szCs w:val="20"/>
        </w:rPr>
        <w:t xml:space="preserve"> </w:t>
      </w:r>
    </w:p>
    <w:p w14:paraId="739281CA" w14:textId="07ABFF5A" w:rsidR="00A64E82" w:rsidRDefault="00A64E82" w:rsidP="00CF282B">
      <w:pPr>
        <w:spacing w:after="120"/>
        <w:jc w:val="left"/>
        <w:rPr>
          <w:rFonts w:ascii="Times New Roman" w:hAnsi="Times New Roman"/>
          <w:szCs w:val="20"/>
        </w:rPr>
      </w:pPr>
      <w:r>
        <w:rPr>
          <w:rFonts w:ascii="Times New Roman" w:hAnsi="Times New Roman" w:hint="eastAsia"/>
          <w:szCs w:val="20"/>
        </w:rPr>
        <w:t xml:space="preserve">This approach is the </w:t>
      </w:r>
      <w:r>
        <w:rPr>
          <w:rFonts w:ascii="Times New Roman" w:hAnsi="Times New Roman"/>
          <w:szCs w:val="20"/>
        </w:rPr>
        <w:t>traditional</w:t>
      </w:r>
      <w:r>
        <w:rPr>
          <w:rFonts w:ascii="Times New Roman" w:hAnsi="Times New Roman" w:hint="eastAsia"/>
          <w:szCs w:val="20"/>
        </w:rPr>
        <w:t xml:space="preserve"> way used in RAN4, but since WUS cannot use throughput as performance metric, a new metric needs to be defined to </w:t>
      </w:r>
      <w:r w:rsidRPr="00A64E82">
        <w:rPr>
          <w:rFonts w:ascii="Times New Roman" w:hAnsi="Times New Roman"/>
          <w:szCs w:val="20"/>
        </w:rPr>
        <w:t>determine whether performance degradation due to interference is acceptable</w:t>
      </w:r>
      <w:r>
        <w:rPr>
          <w:rFonts w:ascii="Times New Roman" w:hAnsi="Times New Roman" w:hint="eastAsia"/>
          <w:szCs w:val="20"/>
        </w:rPr>
        <w:t>, e.g., mapping between SINR and BLER, SINR loss, etc. The following assumption can be the starting point if th</w:t>
      </w:r>
      <w:r w:rsidR="00B0643D">
        <w:rPr>
          <w:rFonts w:ascii="Times New Roman" w:hAnsi="Times New Roman" w:hint="eastAsia"/>
          <w:szCs w:val="20"/>
        </w:rPr>
        <w:t>is</w:t>
      </w:r>
      <w:r>
        <w:rPr>
          <w:rFonts w:ascii="Times New Roman" w:hAnsi="Times New Roman" w:hint="eastAsia"/>
          <w:szCs w:val="20"/>
        </w:rPr>
        <w:t xml:space="preserve"> approach will be performed.</w:t>
      </w:r>
    </w:p>
    <w:p w14:paraId="40897DEC" w14:textId="48681BC9" w:rsidR="00B0643D" w:rsidRPr="001A20B7" w:rsidRDefault="00B0643D" w:rsidP="00B0643D">
      <w:pPr>
        <w:spacing w:after="120"/>
        <w:jc w:val="center"/>
        <w:rPr>
          <w:rFonts w:ascii="Times New Roman" w:hAnsi="Times New Roman"/>
          <w:b/>
          <w:bCs/>
          <w:szCs w:val="20"/>
        </w:rPr>
      </w:pPr>
      <w:r w:rsidRPr="001A20B7">
        <w:rPr>
          <w:rFonts w:ascii="Times New Roman" w:hAnsi="Times New Roman"/>
          <w:b/>
          <w:bCs/>
          <w:szCs w:val="20"/>
        </w:rPr>
        <w:t>Table 1 simulation assumption for system level coexistence evaluation</w:t>
      </w:r>
    </w:p>
    <w:tbl>
      <w:tblPr>
        <w:tblW w:w="8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7"/>
        <w:gridCol w:w="3026"/>
        <w:gridCol w:w="2799"/>
      </w:tblGrid>
      <w:tr w:rsidR="00A64E82" w:rsidRPr="00A64E82" w14:paraId="73CE4FAF" w14:textId="77777777" w:rsidTr="00B0643D">
        <w:trPr>
          <w:trHeight w:val="290"/>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78F111C8" w14:textId="77777777" w:rsidR="00A64E82" w:rsidRPr="00A64E82" w:rsidRDefault="00A64E82">
            <w:pPr>
              <w:pStyle w:val="TAH"/>
              <w:rPr>
                <w:rFonts w:ascii="Times New Roman" w:hAnsi="Times New Roman" w:cs="Times New Roman"/>
                <w:lang w:eastAsia="ja-JP"/>
              </w:rPr>
            </w:pPr>
            <w:r w:rsidRPr="00A64E82">
              <w:rPr>
                <w:rFonts w:ascii="Times New Roman" w:hAnsi="Times New Roman" w:cs="Times New Roman"/>
                <w:lang w:eastAsia="ja-JP"/>
              </w:rPr>
              <w:t>Parameters</w:t>
            </w:r>
          </w:p>
        </w:tc>
        <w:tc>
          <w:tcPr>
            <w:tcW w:w="3026" w:type="dxa"/>
            <w:tcBorders>
              <w:top w:val="single" w:sz="4" w:space="0" w:color="auto"/>
              <w:left w:val="single" w:sz="4" w:space="0" w:color="auto"/>
              <w:bottom w:val="single" w:sz="4" w:space="0" w:color="auto"/>
              <w:right w:val="single" w:sz="4" w:space="0" w:color="auto"/>
            </w:tcBorders>
            <w:hideMark/>
          </w:tcPr>
          <w:p w14:paraId="5344293B" w14:textId="77777777" w:rsidR="00A64E82" w:rsidRPr="00A64E82" w:rsidRDefault="00A64E82">
            <w:pPr>
              <w:pStyle w:val="TAH"/>
              <w:rPr>
                <w:rFonts w:ascii="Times New Roman" w:hAnsi="Times New Roman" w:cs="Times New Roman"/>
                <w:lang w:eastAsia="ja-JP"/>
              </w:rPr>
            </w:pPr>
            <w:r w:rsidRPr="00A64E82">
              <w:rPr>
                <w:rFonts w:ascii="Times New Roman" w:hAnsi="Times New Roman" w:cs="Times New Roman"/>
                <w:lang w:eastAsia="ja-JP"/>
              </w:rPr>
              <w:t>Indoor</w:t>
            </w:r>
          </w:p>
        </w:tc>
        <w:tc>
          <w:tcPr>
            <w:tcW w:w="2799" w:type="dxa"/>
            <w:tcBorders>
              <w:top w:val="single" w:sz="4" w:space="0" w:color="auto"/>
              <w:left w:val="single" w:sz="4" w:space="0" w:color="auto"/>
              <w:bottom w:val="single" w:sz="4" w:space="0" w:color="auto"/>
              <w:right w:val="single" w:sz="4" w:space="0" w:color="auto"/>
            </w:tcBorders>
            <w:hideMark/>
          </w:tcPr>
          <w:p w14:paraId="78EE94C5" w14:textId="77777777" w:rsidR="00A64E82" w:rsidRPr="00A64E82" w:rsidRDefault="00A64E82">
            <w:pPr>
              <w:pStyle w:val="TAH"/>
              <w:rPr>
                <w:rFonts w:ascii="Times New Roman" w:hAnsi="Times New Roman" w:cs="Times New Roman"/>
                <w:lang w:eastAsia="ja-JP"/>
              </w:rPr>
            </w:pPr>
            <w:r w:rsidRPr="00A64E82">
              <w:rPr>
                <w:rFonts w:ascii="Times New Roman" w:hAnsi="Times New Roman" w:cs="Times New Roman"/>
                <w:lang w:eastAsia="ja-JP"/>
              </w:rPr>
              <w:t>Urban macro</w:t>
            </w:r>
          </w:p>
        </w:tc>
      </w:tr>
      <w:tr w:rsidR="00A1600D" w:rsidRPr="00A64E82" w14:paraId="56D2EACE" w14:textId="77777777" w:rsidTr="00B0643D">
        <w:trPr>
          <w:jc w:val="center"/>
        </w:trPr>
        <w:tc>
          <w:tcPr>
            <w:tcW w:w="2836" w:type="dxa"/>
            <w:gridSpan w:val="2"/>
            <w:tcBorders>
              <w:top w:val="single" w:sz="4" w:space="0" w:color="auto"/>
              <w:left w:val="single" w:sz="4" w:space="0" w:color="auto"/>
              <w:bottom w:val="single" w:sz="4" w:space="0" w:color="auto"/>
              <w:right w:val="single" w:sz="4" w:space="0" w:color="auto"/>
            </w:tcBorders>
          </w:tcPr>
          <w:p w14:paraId="3DE17321" w14:textId="66765F47" w:rsidR="00A1600D" w:rsidRPr="00A64E82" w:rsidRDefault="00A1600D" w:rsidP="00A1600D">
            <w:pPr>
              <w:pStyle w:val="TAH"/>
              <w:rPr>
                <w:rFonts w:ascii="Times New Roman" w:hAnsi="Times New Roman" w:cs="Times New Roman"/>
                <w:lang w:eastAsia="ja-JP"/>
              </w:rPr>
            </w:pPr>
            <w:r>
              <w:rPr>
                <w:rFonts w:ascii="Times New Roman" w:eastAsia="vivo type 简 Medium" w:hAnsi="Times New Roman"/>
                <w:kern w:val="0"/>
              </w:rPr>
              <w:t>Network layout</w:t>
            </w:r>
          </w:p>
        </w:tc>
        <w:tc>
          <w:tcPr>
            <w:tcW w:w="3026" w:type="dxa"/>
            <w:tcBorders>
              <w:top w:val="single" w:sz="4" w:space="0" w:color="auto"/>
              <w:left w:val="single" w:sz="4" w:space="0" w:color="auto"/>
              <w:bottom w:val="single" w:sz="4" w:space="0" w:color="auto"/>
              <w:right w:val="single" w:sz="4" w:space="0" w:color="auto"/>
            </w:tcBorders>
            <w:vAlign w:val="center"/>
          </w:tcPr>
          <w:p w14:paraId="0D0A8AF7" w14:textId="0D54DE66" w:rsidR="00A1600D" w:rsidRPr="00A1600D" w:rsidRDefault="00A1600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50m x 120m, 12BSs</w:t>
            </w:r>
          </w:p>
        </w:tc>
        <w:tc>
          <w:tcPr>
            <w:tcW w:w="2799" w:type="dxa"/>
            <w:tcBorders>
              <w:top w:val="single" w:sz="4" w:space="0" w:color="auto"/>
              <w:left w:val="single" w:sz="4" w:space="0" w:color="auto"/>
              <w:bottom w:val="single" w:sz="4" w:space="0" w:color="auto"/>
              <w:right w:val="single" w:sz="4" w:space="0" w:color="auto"/>
            </w:tcBorders>
            <w:vAlign w:val="center"/>
          </w:tcPr>
          <w:p w14:paraId="6881CE44" w14:textId="411800A4" w:rsidR="00A1600D" w:rsidRPr="00B0643D" w:rsidRDefault="00A1600D" w:rsidP="00A1600D">
            <w:pPr>
              <w:pStyle w:val="TAH"/>
              <w:rPr>
                <w:rFonts w:ascii="Times New Roman" w:hAnsi="Times New Roman" w:cs="Times New Roman"/>
                <w:b w:val="0"/>
                <w:bCs/>
                <w:lang w:eastAsia="ja-JP"/>
              </w:rPr>
            </w:pPr>
            <w:r w:rsidRPr="00B0643D">
              <w:rPr>
                <w:rFonts w:ascii="Times New Roman" w:eastAsia="vivo type 简 Medium" w:hAnsi="Times New Roman"/>
                <w:b w:val="0"/>
                <w:bCs/>
              </w:rPr>
              <w:t>hexagonal grid, 19 macro sites, 3 sectors per site with wrap around</w:t>
            </w:r>
          </w:p>
        </w:tc>
      </w:tr>
      <w:tr w:rsidR="00A1600D" w:rsidRPr="00A64E82" w14:paraId="1DB9301A" w14:textId="77777777" w:rsidTr="00B0643D">
        <w:trPr>
          <w:jc w:val="center"/>
        </w:trPr>
        <w:tc>
          <w:tcPr>
            <w:tcW w:w="2836" w:type="dxa"/>
            <w:gridSpan w:val="2"/>
            <w:tcBorders>
              <w:top w:val="single" w:sz="4" w:space="0" w:color="auto"/>
              <w:left w:val="single" w:sz="4" w:space="0" w:color="auto"/>
              <w:bottom w:val="single" w:sz="4" w:space="0" w:color="auto"/>
              <w:right w:val="single" w:sz="4" w:space="0" w:color="auto"/>
            </w:tcBorders>
          </w:tcPr>
          <w:p w14:paraId="2DE32F49" w14:textId="5F15C077" w:rsidR="00A1600D" w:rsidRDefault="00A1600D" w:rsidP="00A1600D">
            <w:pPr>
              <w:pStyle w:val="TAH"/>
              <w:rPr>
                <w:rFonts w:ascii="Times New Roman" w:eastAsia="vivo type 简 Medium" w:hAnsi="Times New Roman"/>
                <w:kern w:val="0"/>
              </w:rPr>
            </w:pPr>
            <w:r>
              <w:rPr>
                <w:rFonts w:ascii="Times New Roman" w:eastAsia="vivo type 简 Medium" w:hAnsi="Times New Roman"/>
                <w:kern w:val="0"/>
              </w:rPr>
              <w:t>Inter-site distance</w:t>
            </w:r>
          </w:p>
        </w:tc>
        <w:tc>
          <w:tcPr>
            <w:tcW w:w="3026" w:type="dxa"/>
            <w:tcBorders>
              <w:top w:val="single" w:sz="4" w:space="0" w:color="auto"/>
              <w:left w:val="single" w:sz="4" w:space="0" w:color="auto"/>
              <w:bottom w:val="single" w:sz="4" w:space="0" w:color="auto"/>
              <w:right w:val="single" w:sz="4" w:space="0" w:color="auto"/>
            </w:tcBorders>
            <w:vAlign w:val="center"/>
          </w:tcPr>
          <w:p w14:paraId="7F99D530" w14:textId="0BE49A71" w:rsidR="00A1600D" w:rsidRPr="00A1600D" w:rsidRDefault="00A1600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20m</w:t>
            </w:r>
          </w:p>
        </w:tc>
        <w:tc>
          <w:tcPr>
            <w:tcW w:w="2799" w:type="dxa"/>
            <w:tcBorders>
              <w:top w:val="single" w:sz="4" w:space="0" w:color="auto"/>
              <w:left w:val="single" w:sz="4" w:space="0" w:color="auto"/>
              <w:bottom w:val="single" w:sz="4" w:space="0" w:color="auto"/>
              <w:right w:val="single" w:sz="4" w:space="0" w:color="auto"/>
            </w:tcBorders>
            <w:vAlign w:val="center"/>
          </w:tcPr>
          <w:p w14:paraId="4B949231" w14:textId="50DD6566" w:rsidR="00A1600D" w:rsidRPr="00B0643D" w:rsidRDefault="00A1600D" w:rsidP="00A1600D">
            <w:pPr>
              <w:pStyle w:val="TAH"/>
              <w:rPr>
                <w:rFonts w:ascii="Times New Roman" w:hAnsi="Times New Roman" w:cs="Times New Roman"/>
                <w:b w:val="0"/>
                <w:bCs/>
                <w:lang w:eastAsia="ja-JP"/>
              </w:rPr>
            </w:pPr>
            <w:r w:rsidRPr="00B0643D">
              <w:rPr>
                <w:rFonts w:ascii="Times New Roman" w:eastAsia="vivo type 简 Medium" w:hAnsi="Times New Roman"/>
                <w:b w:val="0"/>
                <w:bCs/>
              </w:rPr>
              <w:t>500m</w:t>
            </w:r>
          </w:p>
        </w:tc>
      </w:tr>
      <w:tr w:rsidR="00A1600D" w:rsidRPr="00A64E82" w14:paraId="400192A3" w14:textId="77777777" w:rsidTr="00B0643D">
        <w:trPr>
          <w:jc w:val="center"/>
        </w:trPr>
        <w:tc>
          <w:tcPr>
            <w:tcW w:w="2836" w:type="dxa"/>
            <w:gridSpan w:val="2"/>
            <w:tcBorders>
              <w:top w:val="single" w:sz="4" w:space="0" w:color="auto"/>
              <w:left w:val="single" w:sz="4" w:space="0" w:color="auto"/>
              <w:bottom w:val="single" w:sz="4" w:space="0" w:color="auto"/>
              <w:right w:val="single" w:sz="4" w:space="0" w:color="auto"/>
            </w:tcBorders>
          </w:tcPr>
          <w:p w14:paraId="5690A1DD" w14:textId="1C001CF6" w:rsidR="00A1600D" w:rsidRDefault="00A1600D" w:rsidP="00A1600D">
            <w:pPr>
              <w:pStyle w:val="TAH"/>
              <w:rPr>
                <w:rFonts w:ascii="Times New Roman" w:eastAsia="vivo type 简 Medium" w:hAnsi="Times New Roman"/>
                <w:kern w:val="0"/>
              </w:rPr>
            </w:pPr>
            <w:r>
              <w:rPr>
                <w:rFonts w:ascii="Times New Roman" w:eastAsia="vivo type 简 Medium" w:hAnsi="Times New Roman"/>
                <w:kern w:val="0"/>
              </w:rPr>
              <w:t>BS antenna height</w:t>
            </w:r>
          </w:p>
        </w:tc>
        <w:tc>
          <w:tcPr>
            <w:tcW w:w="3026" w:type="dxa"/>
            <w:tcBorders>
              <w:top w:val="single" w:sz="4" w:space="0" w:color="auto"/>
              <w:left w:val="single" w:sz="4" w:space="0" w:color="auto"/>
              <w:bottom w:val="single" w:sz="4" w:space="0" w:color="auto"/>
              <w:right w:val="single" w:sz="4" w:space="0" w:color="auto"/>
            </w:tcBorders>
            <w:vAlign w:val="center"/>
          </w:tcPr>
          <w:p w14:paraId="059E8B4F" w14:textId="5C059B0B" w:rsidR="00A1600D" w:rsidRPr="00A1600D" w:rsidRDefault="00A1600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3 m (ceiling)</w:t>
            </w:r>
          </w:p>
        </w:tc>
        <w:tc>
          <w:tcPr>
            <w:tcW w:w="2799" w:type="dxa"/>
            <w:tcBorders>
              <w:top w:val="single" w:sz="4" w:space="0" w:color="auto"/>
              <w:left w:val="single" w:sz="4" w:space="0" w:color="auto"/>
              <w:bottom w:val="single" w:sz="4" w:space="0" w:color="auto"/>
              <w:right w:val="single" w:sz="4" w:space="0" w:color="auto"/>
            </w:tcBorders>
            <w:vAlign w:val="center"/>
          </w:tcPr>
          <w:p w14:paraId="2E52F805" w14:textId="5887E161" w:rsidR="00A1600D" w:rsidRPr="00B0643D" w:rsidRDefault="00A1600D" w:rsidP="00A1600D">
            <w:pPr>
              <w:pStyle w:val="TAH"/>
              <w:rPr>
                <w:rFonts w:ascii="Times New Roman" w:hAnsi="Times New Roman" w:cs="Times New Roman"/>
                <w:b w:val="0"/>
                <w:bCs/>
                <w:lang w:eastAsia="ja-JP"/>
              </w:rPr>
            </w:pPr>
            <w:r w:rsidRPr="00B0643D">
              <w:rPr>
                <w:rFonts w:ascii="Times New Roman" w:eastAsia="vivo type 简 Medium" w:hAnsi="Times New Roman"/>
                <w:b w:val="0"/>
                <w:bCs/>
              </w:rPr>
              <w:t>25 m</w:t>
            </w:r>
          </w:p>
        </w:tc>
      </w:tr>
      <w:tr w:rsidR="00B0643D" w:rsidRPr="00A64E82" w14:paraId="7E557DFA" w14:textId="77777777" w:rsidTr="00A1600D">
        <w:trPr>
          <w:trHeight w:val="34"/>
          <w:jc w:val="center"/>
        </w:trPr>
        <w:tc>
          <w:tcPr>
            <w:tcW w:w="1399" w:type="dxa"/>
            <w:vMerge w:val="restart"/>
            <w:tcBorders>
              <w:top w:val="single" w:sz="4" w:space="0" w:color="auto"/>
              <w:left w:val="single" w:sz="4" w:space="0" w:color="auto"/>
              <w:right w:val="single" w:sz="4" w:space="0" w:color="auto"/>
            </w:tcBorders>
            <w:vAlign w:val="center"/>
          </w:tcPr>
          <w:p w14:paraId="0D9203D2" w14:textId="698632DA" w:rsidR="00B0643D" w:rsidRDefault="00B0643D" w:rsidP="00A1600D">
            <w:pPr>
              <w:pStyle w:val="TAH"/>
              <w:rPr>
                <w:rFonts w:ascii="Times New Roman" w:eastAsia="vivo type 简 Medium" w:hAnsi="Times New Roman"/>
                <w:kern w:val="0"/>
              </w:rPr>
            </w:pPr>
            <w:r>
              <w:rPr>
                <w:rFonts w:ascii="Times New Roman" w:eastAsia="vivo type 简 Medium" w:hAnsi="Times New Roman"/>
              </w:rPr>
              <w:t>UE location</w:t>
            </w:r>
          </w:p>
        </w:tc>
        <w:tc>
          <w:tcPr>
            <w:tcW w:w="1437" w:type="dxa"/>
            <w:tcBorders>
              <w:top w:val="single" w:sz="4" w:space="0" w:color="auto"/>
              <w:left w:val="single" w:sz="4" w:space="0" w:color="auto"/>
              <w:bottom w:val="single" w:sz="4" w:space="0" w:color="auto"/>
              <w:right w:val="single" w:sz="4" w:space="0" w:color="auto"/>
            </w:tcBorders>
          </w:tcPr>
          <w:p w14:paraId="11543445" w14:textId="5C59C01E" w:rsidR="00B0643D" w:rsidRDefault="00B0643D" w:rsidP="00A1600D">
            <w:pPr>
              <w:pStyle w:val="TAH"/>
              <w:rPr>
                <w:rFonts w:ascii="Times New Roman" w:eastAsia="vivo type 简 Medium" w:hAnsi="Times New Roman"/>
                <w:kern w:val="0"/>
              </w:rPr>
            </w:pPr>
            <w:r>
              <w:rPr>
                <w:rFonts w:ascii="Times New Roman" w:eastAsia="vivo type 简 Medium" w:hAnsi="Times New Roman"/>
              </w:rPr>
              <w:t>Outdoor/indoor</w:t>
            </w:r>
          </w:p>
        </w:tc>
        <w:tc>
          <w:tcPr>
            <w:tcW w:w="3026" w:type="dxa"/>
            <w:tcBorders>
              <w:top w:val="single" w:sz="4" w:space="0" w:color="auto"/>
              <w:left w:val="single" w:sz="4" w:space="0" w:color="auto"/>
              <w:right w:val="single" w:sz="4" w:space="0" w:color="auto"/>
            </w:tcBorders>
            <w:vAlign w:val="center"/>
          </w:tcPr>
          <w:p w14:paraId="6665F1FD" w14:textId="11E7E3A8" w:rsidR="00B0643D" w:rsidRPr="00A1600D" w:rsidRDefault="00B0643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Indoor</w:t>
            </w:r>
          </w:p>
        </w:tc>
        <w:tc>
          <w:tcPr>
            <w:tcW w:w="2799" w:type="dxa"/>
            <w:tcBorders>
              <w:top w:val="single" w:sz="4" w:space="0" w:color="auto"/>
              <w:left w:val="single" w:sz="4" w:space="0" w:color="auto"/>
              <w:right w:val="single" w:sz="4" w:space="0" w:color="auto"/>
            </w:tcBorders>
          </w:tcPr>
          <w:p w14:paraId="70015637" w14:textId="1E2A5927" w:rsidR="00B0643D" w:rsidRPr="00B0643D" w:rsidRDefault="00B0643D" w:rsidP="00A1600D">
            <w:pPr>
              <w:pStyle w:val="TAH"/>
              <w:rPr>
                <w:rFonts w:ascii="Times New Roman" w:hAnsi="Times New Roman" w:cs="Times New Roman"/>
                <w:b w:val="0"/>
                <w:bCs/>
                <w:lang w:eastAsia="zh-CN"/>
              </w:rPr>
            </w:pPr>
            <w:r w:rsidRPr="00B0643D">
              <w:rPr>
                <w:rFonts w:ascii="Times New Roman" w:hAnsi="Times New Roman" w:cs="Times New Roman" w:hint="eastAsia"/>
                <w:b w:val="0"/>
                <w:bCs/>
                <w:lang w:eastAsia="zh-CN"/>
              </w:rPr>
              <w:t>20% Outdoor</w:t>
            </w:r>
          </w:p>
        </w:tc>
      </w:tr>
      <w:tr w:rsidR="00B0643D" w:rsidRPr="00A64E82" w14:paraId="4CE4D86D" w14:textId="77777777" w:rsidTr="00274525">
        <w:trPr>
          <w:trHeight w:val="50"/>
          <w:jc w:val="center"/>
        </w:trPr>
        <w:tc>
          <w:tcPr>
            <w:tcW w:w="1399" w:type="dxa"/>
            <w:vMerge/>
            <w:tcBorders>
              <w:left w:val="single" w:sz="4" w:space="0" w:color="auto"/>
              <w:right w:val="single" w:sz="4" w:space="0" w:color="auto"/>
            </w:tcBorders>
            <w:vAlign w:val="center"/>
          </w:tcPr>
          <w:p w14:paraId="6FF38719" w14:textId="77777777" w:rsidR="00B0643D" w:rsidRDefault="00B0643D" w:rsidP="00A1600D">
            <w:pPr>
              <w:pStyle w:val="TAH"/>
              <w:rPr>
                <w:rFonts w:ascii="Times New Roman" w:eastAsia="vivo type 简 Medium" w:hAnsi="Times New Roman"/>
                <w:kern w:val="0"/>
              </w:rPr>
            </w:pPr>
          </w:p>
        </w:tc>
        <w:tc>
          <w:tcPr>
            <w:tcW w:w="1437" w:type="dxa"/>
            <w:tcBorders>
              <w:top w:val="single" w:sz="4" w:space="0" w:color="auto"/>
              <w:left w:val="single" w:sz="4" w:space="0" w:color="auto"/>
              <w:bottom w:val="single" w:sz="4" w:space="0" w:color="auto"/>
              <w:right w:val="single" w:sz="4" w:space="0" w:color="auto"/>
            </w:tcBorders>
          </w:tcPr>
          <w:p w14:paraId="6C92AD49" w14:textId="7A2C2074" w:rsidR="00B0643D" w:rsidRDefault="00B0643D" w:rsidP="00A1600D">
            <w:pPr>
              <w:pStyle w:val="TAH"/>
              <w:rPr>
                <w:rFonts w:ascii="Times New Roman" w:eastAsia="vivo type 简 Medium" w:hAnsi="Times New Roman"/>
                <w:kern w:val="0"/>
              </w:rPr>
            </w:pPr>
            <w:r>
              <w:rPr>
                <w:rFonts w:ascii="Times New Roman" w:eastAsia="vivo type 简 Medium" w:hAnsi="Times New Roman"/>
              </w:rPr>
              <w:t>LOS/NLOS</w:t>
            </w:r>
          </w:p>
        </w:tc>
        <w:tc>
          <w:tcPr>
            <w:tcW w:w="3026" w:type="dxa"/>
            <w:tcBorders>
              <w:left w:val="single" w:sz="4" w:space="0" w:color="auto"/>
              <w:bottom w:val="single" w:sz="4" w:space="0" w:color="auto"/>
              <w:right w:val="single" w:sz="4" w:space="0" w:color="auto"/>
            </w:tcBorders>
            <w:vAlign w:val="center"/>
          </w:tcPr>
          <w:p w14:paraId="520EB63D" w14:textId="081563CD" w:rsidR="00B0643D" w:rsidRPr="00A1600D" w:rsidRDefault="00B0643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LOS and NLOS</w:t>
            </w:r>
          </w:p>
        </w:tc>
        <w:tc>
          <w:tcPr>
            <w:tcW w:w="2799" w:type="dxa"/>
            <w:tcBorders>
              <w:left w:val="single" w:sz="4" w:space="0" w:color="auto"/>
              <w:right w:val="single" w:sz="4" w:space="0" w:color="auto"/>
            </w:tcBorders>
          </w:tcPr>
          <w:p w14:paraId="19723195" w14:textId="25C4CD30" w:rsidR="00B0643D" w:rsidRPr="00B0643D" w:rsidRDefault="00B0643D" w:rsidP="00A1600D">
            <w:pPr>
              <w:pStyle w:val="TAH"/>
              <w:rPr>
                <w:rFonts w:ascii="Times New Roman" w:hAnsi="Times New Roman" w:cs="Times New Roman"/>
                <w:b w:val="0"/>
                <w:bCs/>
                <w:lang w:eastAsia="ja-JP"/>
              </w:rPr>
            </w:pPr>
            <w:r w:rsidRPr="00B0643D">
              <w:rPr>
                <w:rFonts w:ascii="Times New Roman" w:eastAsia="vivo type 简 Medium" w:hAnsi="Times New Roman"/>
                <w:b w:val="0"/>
                <w:bCs/>
                <w:kern w:val="0"/>
              </w:rPr>
              <w:t>LOS and NLOS</w:t>
            </w:r>
          </w:p>
        </w:tc>
      </w:tr>
      <w:tr w:rsidR="00B0643D" w:rsidRPr="00A64E82" w14:paraId="2F54217F" w14:textId="77777777" w:rsidTr="00274525">
        <w:trPr>
          <w:trHeight w:val="50"/>
          <w:jc w:val="center"/>
        </w:trPr>
        <w:tc>
          <w:tcPr>
            <w:tcW w:w="1399" w:type="dxa"/>
            <w:vMerge/>
            <w:tcBorders>
              <w:left w:val="single" w:sz="4" w:space="0" w:color="auto"/>
              <w:right w:val="single" w:sz="4" w:space="0" w:color="auto"/>
            </w:tcBorders>
            <w:vAlign w:val="center"/>
          </w:tcPr>
          <w:p w14:paraId="2A92505B" w14:textId="77777777" w:rsidR="00B0643D" w:rsidRDefault="00B0643D" w:rsidP="00A1600D">
            <w:pPr>
              <w:pStyle w:val="TAH"/>
              <w:rPr>
                <w:rFonts w:ascii="Times New Roman" w:eastAsia="vivo type 简 Medium" w:hAnsi="Times New Roman"/>
                <w:kern w:val="0"/>
              </w:rPr>
            </w:pPr>
          </w:p>
        </w:tc>
        <w:tc>
          <w:tcPr>
            <w:tcW w:w="1437" w:type="dxa"/>
            <w:tcBorders>
              <w:top w:val="single" w:sz="4" w:space="0" w:color="auto"/>
              <w:left w:val="single" w:sz="4" w:space="0" w:color="auto"/>
              <w:bottom w:val="single" w:sz="4" w:space="0" w:color="auto"/>
              <w:right w:val="single" w:sz="4" w:space="0" w:color="auto"/>
            </w:tcBorders>
          </w:tcPr>
          <w:p w14:paraId="4A21773E" w14:textId="3DBEF214" w:rsidR="00B0643D" w:rsidRDefault="00B0643D" w:rsidP="00A1600D">
            <w:pPr>
              <w:pStyle w:val="TAH"/>
              <w:rPr>
                <w:rFonts w:ascii="Times New Roman" w:eastAsia="vivo type 简 Medium" w:hAnsi="Times New Roman"/>
              </w:rPr>
            </w:pPr>
            <w:r>
              <w:rPr>
                <w:rFonts w:ascii="Times New Roman" w:eastAsia="vivo type 简 Medium" w:hAnsi="Times New Roman"/>
                <w:kern w:val="0"/>
              </w:rPr>
              <w:t>Low/high Penetration loss ratio</w:t>
            </w:r>
          </w:p>
        </w:tc>
        <w:tc>
          <w:tcPr>
            <w:tcW w:w="3026" w:type="dxa"/>
            <w:tcBorders>
              <w:left w:val="single" w:sz="4" w:space="0" w:color="auto"/>
              <w:right w:val="single" w:sz="4" w:space="0" w:color="auto"/>
              <w:tl2br w:val="single" w:sz="4" w:space="0" w:color="auto"/>
            </w:tcBorders>
            <w:vAlign w:val="center"/>
          </w:tcPr>
          <w:p w14:paraId="00E86A9B" w14:textId="77777777" w:rsidR="00B0643D" w:rsidRPr="00A1600D" w:rsidRDefault="00B0643D" w:rsidP="00A1600D">
            <w:pPr>
              <w:pStyle w:val="TAH"/>
              <w:rPr>
                <w:rFonts w:ascii="Times New Roman" w:eastAsia="vivo type 简 Medium" w:hAnsi="Times New Roman"/>
                <w:b w:val="0"/>
                <w:bCs/>
              </w:rPr>
            </w:pPr>
          </w:p>
        </w:tc>
        <w:tc>
          <w:tcPr>
            <w:tcW w:w="2799" w:type="dxa"/>
            <w:tcBorders>
              <w:left w:val="single" w:sz="4" w:space="0" w:color="auto"/>
              <w:right w:val="single" w:sz="4" w:space="0" w:color="auto"/>
            </w:tcBorders>
          </w:tcPr>
          <w:p w14:paraId="6F4E710E" w14:textId="299F439B" w:rsidR="00B0643D" w:rsidRPr="00B0643D" w:rsidRDefault="00B0643D" w:rsidP="00A1600D">
            <w:pPr>
              <w:pStyle w:val="TAH"/>
              <w:rPr>
                <w:rFonts w:ascii="Times New Roman" w:eastAsia="vivo type 简 Medium" w:hAnsi="Times New Roman"/>
                <w:b w:val="0"/>
                <w:bCs/>
                <w:kern w:val="0"/>
              </w:rPr>
            </w:pPr>
            <w:r w:rsidRPr="00B0643D">
              <w:rPr>
                <w:rFonts w:ascii="Times New Roman" w:eastAsia="vivo type 简 Medium" w:hAnsi="Times New Roman"/>
                <w:b w:val="0"/>
                <w:bCs/>
                <w:kern w:val="0"/>
              </w:rPr>
              <w:t>50% low loss, 50% high loss</w:t>
            </w:r>
          </w:p>
        </w:tc>
      </w:tr>
      <w:tr w:rsidR="00B0643D" w:rsidRPr="00A64E82" w14:paraId="65826906" w14:textId="77777777" w:rsidTr="00A1600D">
        <w:trPr>
          <w:trHeight w:val="33"/>
          <w:jc w:val="center"/>
        </w:trPr>
        <w:tc>
          <w:tcPr>
            <w:tcW w:w="1399" w:type="dxa"/>
            <w:vMerge/>
            <w:tcBorders>
              <w:left w:val="single" w:sz="4" w:space="0" w:color="auto"/>
              <w:bottom w:val="single" w:sz="4" w:space="0" w:color="auto"/>
              <w:right w:val="single" w:sz="4" w:space="0" w:color="auto"/>
            </w:tcBorders>
            <w:vAlign w:val="center"/>
          </w:tcPr>
          <w:p w14:paraId="024FA964" w14:textId="77777777" w:rsidR="00B0643D" w:rsidRDefault="00B0643D" w:rsidP="00A1600D">
            <w:pPr>
              <w:pStyle w:val="TAH"/>
              <w:rPr>
                <w:rFonts w:ascii="Times New Roman" w:eastAsia="vivo type 简 Medium" w:hAnsi="Times New Roman"/>
                <w:kern w:val="0"/>
              </w:rPr>
            </w:pPr>
          </w:p>
        </w:tc>
        <w:tc>
          <w:tcPr>
            <w:tcW w:w="1437" w:type="dxa"/>
            <w:tcBorders>
              <w:top w:val="single" w:sz="4" w:space="0" w:color="auto"/>
              <w:left w:val="single" w:sz="4" w:space="0" w:color="auto"/>
              <w:bottom w:val="single" w:sz="4" w:space="0" w:color="auto"/>
              <w:right w:val="single" w:sz="4" w:space="0" w:color="auto"/>
            </w:tcBorders>
          </w:tcPr>
          <w:p w14:paraId="452201FF" w14:textId="09E5EF04" w:rsidR="00B0643D" w:rsidRDefault="00B0643D" w:rsidP="00A1600D">
            <w:pPr>
              <w:pStyle w:val="TAH"/>
              <w:rPr>
                <w:rFonts w:ascii="Times New Roman" w:eastAsia="vivo type 简 Medium" w:hAnsi="Times New Roman"/>
                <w:kern w:val="0"/>
              </w:rPr>
            </w:pPr>
            <w:r>
              <w:rPr>
                <w:rFonts w:ascii="Times New Roman" w:eastAsia="vivo type 简 Medium" w:hAnsi="Times New Roman"/>
              </w:rPr>
              <w:t>UE antenna height</w:t>
            </w:r>
          </w:p>
        </w:tc>
        <w:tc>
          <w:tcPr>
            <w:tcW w:w="3026" w:type="dxa"/>
            <w:tcBorders>
              <w:left w:val="single" w:sz="4" w:space="0" w:color="auto"/>
              <w:bottom w:val="single" w:sz="4" w:space="0" w:color="auto"/>
              <w:right w:val="single" w:sz="4" w:space="0" w:color="auto"/>
            </w:tcBorders>
            <w:vAlign w:val="center"/>
          </w:tcPr>
          <w:p w14:paraId="44B374F9" w14:textId="37A252B1" w:rsidR="00B0643D" w:rsidRPr="00A1600D" w:rsidRDefault="00B0643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1 m</w:t>
            </w:r>
          </w:p>
        </w:tc>
        <w:tc>
          <w:tcPr>
            <w:tcW w:w="2799" w:type="dxa"/>
            <w:tcBorders>
              <w:left w:val="single" w:sz="4" w:space="0" w:color="auto"/>
              <w:bottom w:val="single" w:sz="4" w:space="0" w:color="auto"/>
              <w:right w:val="single" w:sz="4" w:space="0" w:color="auto"/>
            </w:tcBorders>
          </w:tcPr>
          <w:p w14:paraId="339B3D10" w14:textId="61E9EE95" w:rsidR="00B0643D" w:rsidRPr="00B0643D" w:rsidRDefault="00B0643D" w:rsidP="00A1600D">
            <w:pPr>
              <w:pStyle w:val="TAH"/>
              <w:rPr>
                <w:rFonts w:ascii="Times New Roman" w:hAnsi="Times New Roman" w:cs="Times New Roman"/>
                <w:b w:val="0"/>
                <w:bCs/>
                <w:lang w:eastAsia="ja-JP"/>
              </w:rPr>
            </w:pPr>
            <w:r w:rsidRPr="00B0643D">
              <w:rPr>
                <w:rFonts w:ascii="Times New Roman" w:hAnsi="Times New Roman" w:cs="Times New Roman"/>
                <w:b w:val="0"/>
                <w:bCs/>
                <w:lang w:eastAsia="ja-JP"/>
              </w:rPr>
              <w:t>Same as 3D-UMa in TR 36.873</w:t>
            </w:r>
          </w:p>
        </w:tc>
      </w:tr>
      <w:tr w:rsidR="00B0643D" w:rsidRPr="00A64E82" w14:paraId="55A2C9A6" w14:textId="77777777" w:rsidTr="00177B6C">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CD3F22C" w14:textId="7C2B70B8" w:rsidR="00B0643D" w:rsidRPr="00A64E82" w:rsidRDefault="00B0643D" w:rsidP="00A1600D">
            <w:pPr>
              <w:pStyle w:val="TAH"/>
              <w:jc w:val="left"/>
              <w:rPr>
                <w:rFonts w:ascii="Times New Roman" w:hAnsi="Times New Roman" w:cs="Times New Roman"/>
                <w:lang w:eastAsia="ja-JP"/>
              </w:rPr>
            </w:pPr>
            <w:r>
              <w:rPr>
                <w:rFonts w:ascii="Times New Roman" w:eastAsia="vivo type 简 Medium" w:hAnsi="Times New Roman"/>
                <w:kern w:val="0"/>
              </w:rPr>
              <w:t>UE distribution (horizontal)</w:t>
            </w:r>
          </w:p>
        </w:tc>
        <w:tc>
          <w:tcPr>
            <w:tcW w:w="5825" w:type="dxa"/>
            <w:gridSpan w:val="2"/>
            <w:tcBorders>
              <w:top w:val="single" w:sz="4" w:space="0" w:color="auto"/>
              <w:left w:val="single" w:sz="4" w:space="0" w:color="auto"/>
              <w:bottom w:val="single" w:sz="4" w:space="0" w:color="auto"/>
              <w:right w:val="single" w:sz="4" w:space="0" w:color="auto"/>
            </w:tcBorders>
            <w:vAlign w:val="center"/>
          </w:tcPr>
          <w:p w14:paraId="228B50AD" w14:textId="54CCA6B6" w:rsidR="00B0643D" w:rsidRPr="00A64E82" w:rsidRDefault="00B0643D" w:rsidP="00A1600D">
            <w:pPr>
              <w:pStyle w:val="TAH"/>
              <w:rPr>
                <w:rFonts w:ascii="Times New Roman" w:hAnsi="Times New Roman" w:cs="Times New Roman"/>
                <w:b w:val="0"/>
                <w:bCs/>
                <w:lang w:eastAsia="ja-JP"/>
              </w:rPr>
            </w:pPr>
            <w:r w:rsidRPr="00A1600D">
              <w:rPr>
                <w:rFonts w:ascii="Times New Roman" w:eastAsia="vivo type 简 Medium" w:hAnsi="Times New Roman"/>
                <w:b w:val="0"/>
                <w:bCs/>
              </w:rPr>
              <w:t>Uniform</w:t>
            </w:r>
          </w:p>
        </w:tc>
      </w:tr>
      <w:tr w:rsidR="00A1600D" w:rsidRPr="00A64E82" w14:paraId="5246D5B7" w14:textId="77777777" w:rsidTr="00B0643D">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AA70889" w14:textId="712A9688" w:rsidR="00A1600D" w:rsidRDefault="00A1600D" w:rsidP="00A1600D">
            <w:pPr>
              <w:pStyle w:val="TAH"/>
              <w:jc w:val="left"/>
              <w:rPr>
                <w:rFonts w:ascii="Times New Roman" w:eastAsia="vivo type 简 Medium" w:hAnsi="Times New Roman"/>
                <w:kern w:val="0"/>
              </w:rPr>
            </w:pPr>
            <w:r>
              <w:rPr>
                <w:rFonts w:ascii="Times New Roman" w:eastAsia="vivo type 简 Medium" w:hAnsi="Times New Roman"/>
                <w:kern w:val="0"/>
              </w:rPr>
              <w:t>Minimum BS - UE distance (2D)</w:t>
            </w:r>
          </w:p>
        </w:tc>
        <w:tc>
          <w:tcPr>
            <w:tcW w:w="3026" w:type="dxa"/>
            <w:tcBorders>
              <w:top w:val="single" w:sz="4" w:space="0" w:color="auto"/>
              <w:left w:val="single" w:sz="4" w:space="0" w:color="auto"/>
              <w:bottom w:val="single" w:sz="4" w:space="0" w:color="auto"/>
              <w:right w:val="single" w:sz="4" w:space="0" w:color="auto"/>
            </w:tcBorders>
            <w:vAlign w:val="center"/>
          </w:tcPr>
          <w:p w14:paraId="24FF66D5" w14:textId="1B03BBB2" w:rsidR="00A1600D" w:rsidRPr="00A1600D" w:rsidRDefault="00A1600D" w:rsidP="00A1600D">
            <w:pPr>
              <w:pStyle w:val="TAH"/>
              <w:rPr>
                <w:rFonts w:ascii="Times New Roman" w:eastAsia="MS UI Gothic" w:hAnsi="Times New Roman" w:cs="Times New Roman"/>
                <w:b w:val="0"/>
                <w:bCs/>
                <w:lang w:eastAsia="ja-JP"/>
              </w:rPr>
            </w:pPr>
            <w:r w:rsidRPr="00A1600D">
              <w:rPr>
                <w:rFonts w:ascii="Times New Roman" w:eastAsia="vivo type 简 Medium" w:hAnsi="Times New Roman"/>
                <w:b w:val="0"/>
                <w:bCs/>
              </w:rPr>
              <w:t>0 m</w:t>
            </w:r>
          </w:p>
        </w:tc>
        <w:tc>
          <w:tcPr>
            <w:tcW w:w="2799" w:type="dxa"/>
            <w:tcBorders>
              <w:top w:val="single" w:sz="4" w:space="0" w:color="auto"/>
              <w:left w:val="single" w:sz="4" w:space="0" w:color="auto"/>
              <w:bottom w:val="single" w:sz="4" w:space="0" w:color="auto"/>
              <w:right w:val="single" w:sz="4" w:space="0" w:color="auto"/>
            </w:tcBorders>
          </w:tcPr>
          <w:p w14:paraId="7518C4E7" w14:textId="00D8739D" w:rsidR="00A1600D" w:rsidRPr="00B0643D" w:rsidRDefault="00B0643D" w:rsidP="00A1600D">
            <w:pPr>
              <w:pStyle w:val="TAH"/>
              <w:rPr>
                <w:rFonts w:ascii="Times New Roman" w:hAnsi="Times New Roman" w:cs="Times New Roman"/>
                <w:b w:val="0"/>
                <w:bCs/>
                <w:lang w:eastAsia="ja-JP"/>
              </w:rPr>
            </w:pPr>
            <w:r w:rsidRPr="00B0643D">
              <w:rPr>
                <w:rFonts w:ascii="Times New Roman" w:eastAsia="vivo type 简 Medium" w:hAnsi="Times New Roman"/>
                <w:b w:val="0"/>
                <w:bCs/>
                <w:kern w:val="0"/>
              </w:rPr>
              <w:t>35 m</w:t>
            </w:r>
          </w:p>
        </w:tc>
      </w:tr>
      <w:tr w:rsidR="00A1600D" w:rsidRPr="00D26983" w14:paraId="615857FE"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DFC7927" w14:textId="350D3465" w:rsidR="00A1600D" w:rsidRPr="00A64E82" w:rsidRDefault="00A1600D" w:rsidP="00A1600D">
            <w:pPr>
              <w:pStyle w:val="TAH"/>
              <w:jc w:val="left"/>
              <w:rPr>
                <w:rFonts w:ascii="Times New Roman" w:hAnsi="Times New Roman" w:cs="Times New Roman"/>
              </w:rPr>
            </w:pPr>
            <w:r w:rsidRPr="00A64E82">
              <w:rPr>
                <w:rFonts w:ascii="Times New Roman" w:hAnsi="Times New Roman" w:cs="Times New Roman"/>
              </w:rPr>
              <w:t>BS antenna configurations</w:t>
            </w:r>
          </w:p>
        </w:tc>
        <w:tc>
          <w:tcPr>
            <w:tcW w:w="3026" w:type="dxa"/>
            <w:tcBorders>
              <w:top w:val="single" w:sz="4" w:space="0" w:color="auto"/>
              <w:left w:val="single" w:sz="4" w:space="0" w:color="auto"/>
              <w:bottom w:val="single" w:sz="4" w:space="0" w:color="auto"/>
              <w:right w:val="single" w:sz="4" w:space="0" w:color="auto"/>
            </w:tcBorders>
          </w:tcPr>
          <w:p w14:paraId="569FCC73" w14:textId="77777777" w:rsidR="00A1600D" w:rsidRPr="00274525" w:rsidRDefault="00A1600D" w:rsidP="00A1600D">
            <w:pPr>
              <w:pStyle w:val="TAH"/>
              <w:rPr>
                <w:rFonts w:ascii="Times New Roman" w:eastAsia="MS UI Gothic" w:hAnsi="Times New Roman" w:cs="Times New Roman"/>
                <w:b w:val="0"/>
                <w:bCs/>
                <w:lang w:val="de-DE" w:eastAsia="ja-JP"/>
              </w:rPr>
            </w:pPr>
            <w:r w:rsidRPr="00274525">
              <w:rPr>
                <w:rFonts w:ascii="Times New Roman" w:eastAsia="MS UI Gothic" w:hAnsi="Times New Roman" w:cs="Times New Roman"/>
                <w:b w:val="0"/>
                <w:bCs/>
                <w:lang w:val="de-DE" w:eastAsia="ja-JP"/>
              </w:rPr>
              <w:t>(M, N, P, M</w:t>
            </w:r>
            <w:r w:rsidRPr="00274525">
              <w:rPr>
                <w:rFonts w:ascii="Times New Roman" w:eastAsia="MS UI Gothic" w:hAnsi="Times New Roman" w:cs="Times New Roman"/>
                <w:b w:val="0"/>
                <w:bCs/>
                <w:vertAlign w:val="subscript"/>
                <w:lang w:val="de-DE" w:eastAsia="ja-JP"/>
              </w:rPr>
              <w:t>g</w:t>
            </w:r>
            <w:r w:rsidRPr="00274525">
              <w:rPr>
                <w:rFonts w:ascii="Times New Roman" w:eastAsia="MS UI Gothic" w:hAnsi="Times New Roman" w:cs="Times New Roman"/>
                <w:b w:val="0"/>
                <w:bCs/>
                <w:lang w:val="de-DE" w:eastAsia="ja-JP"/>
              </w:rPr>
              <w:t>, N</w:t>
            </w:r>
            <w:r w:rsidRPr="00274525">
              <w:rPr>
                <w:rFonts w:ascii="Times New Roman" w:eastAsia="MS UI Gothic" w:hAnsi="Times New Roman" w:cs="Times New Roman"/>
                <w:b w:val="0"/>
                <w:bCs/>
                <w:vertAlign w:val="subscript"/>
                <w:lang w:val="de-DE" w:eastAsia="ja-JP"/>
              </w:rPr>
              <w:t>g</w:t>
            </w:r>
            <w:r w:rsidRPr="00274525">
              <w:rPr>
                <w:rFonts w:ascii="Times New Roman" w:eastAsia="MS UI Gothic" w:hAnsi="Times New Roman" w:cs="Times New Roman"/>
                <w:b w:val="0"/>
                <w:bCs/>
                <w:lang w:val="de-DE" w:eastAsia="ja-JP"/>
              </w:rPr>
              <w:t>) = (4, 4, 2, 1, 1)</w:t>
            </w:r>
          </w:p>
          <w:p w14:paraId="09C0BB04" w14:textId="4B7335BD" w:rsidR="00A1600D" w:rsidRPr="00274525" w:rsidRDefault="00A1600D" w:rsidP="00A1600D">
            <w:pPr>
              <w:pStyle w:val="TAH"/>
              <w:rPr>
                <w:rFonts w:ascii="Times New Roman" w:eastAsia="MS UI Gothic" w:hAnsi="Times New Roman" w:cs="Times New Roman"/>
                <w:b w:val="0"/>
                <w:bCs/>
                <w:lang w:val="de-DE" w:eastAsia="ja-JP"/>
              </w:rPr>
            </w:pPr>
            <w:r w:rsidRPr="00274525">
              <w:rPr>
                <w:rFonts w:ascii="Times New Roman" w:eastAsia="MS UI Gothic" w:hAnsi="Times New Roman" w:cs="Times New Roman"/>
                <w:b w:val="0"/>
                <w:bCs/>
                <w:lang w:val="de-DE" w:eastAsia="ja-JP"/>
              </w:rPr>
              <w:t xml:space="preserve">(dH, dV) = (0.5, 0.5) </w:t>
            </w:r>
            <w:r w:rsidRPr="00A64E82">
              <w:rPr>
                <w:rFonts w:ascii="Times New Roman" w:eastAsia="MS UI Gothic" w:hAnsi="Times New Roman" w:cs="Times New Roman"/>
                <w:b w:val="0"/>
                <w:bCs/>
                <w:lang w:eastAsia="ja-JP"/>
              </w:rPr>
              <w:t>λ</w:t>
            </w:r>
          </w:p>
        </w:tc>
        <w:tc>
          <w:tcPr>
            <w:tcW w:w="2799" w:type="dxa"/>
            <w:tcBorders>
              <w:top w:val="single" w:sz="4" w:space="0" w:color="auto"/>
              <w:left w:val="single" w:sz="4" w:space="0" w:color="auto"/>
              <w:bottom w:val="single" w:sz="4" w:space="0" w:color="auto"/>
              <w:right w:val="single" w:sz="4" w:space="0" w:color="auto"/>
            </w:tcBorders>
          </w:tcPr>
          <w:p w14:paraId="1DE164F6" w14:textId="77777777" w:rsidR="00A1600D" w:rsidRPr="00274525" w:rsidRDefault="00A1600D" w:rsidP="00A1600D">
            <w:pPr>
              <w:pStyle w:val="TAH"/>
              <w:rPr>
                <w:rFonts w:ascii="Times New Roman" w:hAnsi="Times New Roman" w:cs="Times New Roman"/>
                <w:b w:val="0"/>
                <w:bCs/>
                <w:color w:val="000000"/>
                <w:szCs w:val="18"/>
                <w:lang w:val="de-DE" w:eastAsia="ja-JP"/>
              </w:rPr>
            </w:pPr>
            <w:r w:rsidRPr="00274525">
              <w:rPr>
                <w:rFonts w:ascii="Times New Roman" w:eastAsia="MS UI Gothic" w:hAnsi="Times New Roman" w:cs="Times New Roman"/>
                <w:b w:val="0"/>
                <w:bCs/>
                <w:lang w:val="de-DE" w:eastAsia="ja-JP"/>
              </w:rPr>
              <w:t>(M, N, P, M</w:t>
            </w:r>
            <w:r w:rsidRPr="00274525">
              <w:rPr>
                <w:rFonts w:ascii="Times New Roman" w:eastAsia="MS UI Gothic" w:hAnsi="Times New Roman" w:cs="Times New Roman"/>
                <w:b w:val="0"/>
                <w:bCs/>
                <w:vertAlign w:val="subscript"/>
                <w:lang w:val="de-DE" w:eastAsia="ja-JP"/>
              </w:rPr>
              <w:t>g</w:t>
            </w:r>
            <w:r w:rsidRPr="00274525">
              <w:rPr>
                <w:rFonts w:ascii="Times New Roman" w:eastAsia="MS UI Gothic" w:hAnsi="Times New Roman" w:cs="Times New Roman"/>
                <w:b w:val="0"/>
                <w:bCs/>
                <w:lang w:val="de-DE" w:eastAsia="ja-JP"/>
              </w:rPr>
              <w:t>, N</w:t>
            </w:r>
            <w:r w:rsidRPr="00274525">
              <w:rPr>
                <w:rFonts w:ascii="Times New Roman" w:eastAsia="MS UI Gothic" w:hAnsi="Times New Roman" w:cs="Times New Roman"/>
                <w:b w:val="0"/>
                <w:bCs/>
                <w:vertAlign w:val="subscript"/>
                <w:lang w:val="de-DE" w:eastAsia="ja-JP"/>
              </w:rPr>
              <w:t>g</w:t>
            </w:r>
            <w:r w:rsidRPr="00274525">
              <w:rPr>
                <w:rFonts w:ascii="Times New Roman" w:eastAsia="MS UI Gothic" w:hAnsi="Times New Roman" w:cs="Times New Roman"/>
                <w:b w:val="0"/>
                <w:bCs/>
                <w:lang w:val="de-DE" w:eastAsia="ja-JP"/>
              </w:rPr>
              <w:t>)</w:t>
            </w:r>
            <w:r w:rsidRPr="00274525">
              <w:rPr>
                <w:rFonts w:ascii="Times New Roman" w:hAnsi="Times New Roman" w:cs="Times New Roman"/>
                <w:b w:val="0"/>
                <w:bCs/>
                <w:color w:val="000000"/>
                <w:szCs w:val="18"/>
                <w:lang w:val="de-DE" w:eastAsia="ja-JP"/>
              </w:rPr>
              <w:t xml:space="preserve"> = (8, 8, 2, 1, 1)</w:t>
            </w:r>
          </w:p>
          <w:p w14:paraId="41D34705" w14:textId="6AEAE7EA" w:rsidR="00A1600D" w:rsidRPr="00274525" w:rsidRDefault="00A1600D" w:rsidP="00A1600D">
            <w:pPr>
              <w:pStyle w:val="TAH"/>
              <w:rPr>
                <w:rFonts w:ascii="Times New Roman" w:eastAsia="MS UI Gothic" w:hAnsi="Times New Roman" w:cs="Times New Roman"/>
                <w:b w:val="0"/>
                <w:bCs/>
                <w:lang w:val="de-DE" w:eastAsia="ja-JP"/>
              </w:rPr>
            </w:pPr>
            <w:r w:rsidRPr="00274525">
              <w:rPr>
                <w:rFonts w:ascii="Times New Roman" w:hAnsi="Times New Roman" w:cs="Times New Roman"/>
                <w:b w:val="0"/>
                <w:bCs/>
                <w:lang w:val="de-DE" w:eastAsia="ja-JP"/>
              </w:rPr>
              <w:t xml:space="preserve">(dH, dV) = (0.5, 0.8) </w:t>
            </w:r>
            <w:r w:rsidRPr="00A64E82">
              <w:rPr>
                <w:rFonts w:ascii="Times New Roman" w:hAnsi="Times New Roman" w:cs="Times New Roman"/>
                <w:b w:val="0"/>
                <w:bCs/>
                <w:lang w:eastAsia="ja-JP"/>
              </w:rPr>
              <w:t>λ</w:t>
            </w:r>
          </w:p>
        </w:tc>
      </w:tr>
      <w:tr w:rsidR="00A1600D" w:rsidRPr="00A64E82" w14:paraId="550B3857"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611EC61C" w14:textId="77777777" w:rsidR="00A1600D" w:rsidRPr="00A64E82" w:rsidRDefault="00A1600D" w:rsidP="00A1600D">
            <w:pPr>
              <w:pStyle w:val="TAH"/>
              <w:jc w:val="left"/>
              <w:rPr>
                <w:rFonts w:ascii="Times New Roman" w:hAnsi="Times New Roman" w:cs="Times New Roman"/>
              </w:rPr>
            </w:pPr>
            <w:r w:rsidRPr="00A64E82">
              <w:rPr>
                <w:rFonts w:ascii="Times New Roman" w:hAnsi="Times New Roman" w:cs="Times New Roman"/>
              </w:rPr>
              <w:t>UE antenna configurations</w:t>
            </w:r>
          </w:p>
        </w:tc>
        <w:tc>
          <w:tcPr>
            <w:tcW w:w="5825" w:type="dxa"/>
            <w:gridSpan w:val="2"/>
            <w:tcBorders>
              <w:top w:val="single" w:sz="4" w:space="0" w:color="auto"/>
              <w:left w:val="single" w:sz="4" w:space="0" w:color="auto"/>
              <w:bottom w:val="single" w:sz="4" w:space="0" w:color="auto"/>
              <w:right w:val="single" w:sz="4" w:space="0" w:color="auto"/>
            </w:tcBorders>
            <w:hideMark/>
          </w:tcPr>
          <w:p w14:paraId="113E9DE9" w14:textId="77777777" w:rsidR="00A1600D" w:rsidRPr="00274525" w:rsidRDefault="00A1600D" w:rsidP="00A1600D">
            <w:pPr>
              <w:pStyle w:val="TAH"/>
              <w:rPr>
                <w:rFonts w:ascii="Times New Roman" w:eastAsia="MS UI Gothic" w:hAnsi="Times New Roman" w:cs="Times New Roman"/>
                <w:b w:val="0"/>
                <w:bCs/>
                <w:lang w:val="de-DE" w:eastAsia="ja-JP"/>
              </w:rPr>
            </w:pPr>
            <w:r w:rsidRPr="00274525">
              <w:rPr>
                <w:rFonts w:ascii="Times New Roman" w:eastAsia="MS UI Gothic" w:hAnsi="Times New Roman" w:cs="Times New Roman"/>
                <w:b w:val="0"/>
                <w:bCs/>
                <w:lang w:val="de-DE" w:eastAsia="ja-JP"/>
              </w:rPr>
              <w:t>(M, N, P, M</w:t>
            </w:r>
            <w:r w:rsidRPr="00274525">
              <w:rPr>
                <w:rFonts w:ascii="Times New Roman" w:eastAsia="MS UI Gothic" w:hAnsi="Times New Roman" w:cs="Times New Roman"/>
                <w:b w:val="0"/>
                <w:bCs/>
                <w:vertAlign w:val="subscript"/>
                <w:lang w:val="de-DE" w:eastAsia="ja-JP"/>
              </w:rPr>
              <w:t>g</w:t>
            </w:r>
            <w:r w:rsidRPr="00274525">
              <w:rPr>
                <w:rFonts w:ascii="Times New Roman" w:eastAsia="MS UI Gothic" w:hAnsi="Times New Roman" w:cs="Times New Roman"/>
                <w:b w:val="0"/>
                <w:bCs/>
                <w:lang w:val="de-DE" w:eastAsia="ja-JP"/>
              </w:rPr>
              <w:t>, N</w:t>
            </w:r>
            <w:r w:rsidRPr="00274525">
              <w:rPr>
                <w:rFonts w:ascii="Times New Roman" w:eastAsia="MS UI Gothic" w:hAnsi="Times New Roman" w:cs="Times New Roman"/>
                <w:b w:val="0"/>
                <w:bCs/>
                <w:vertAlign w:val="subscript"/>
                <w:lang w:val="de-DE" w:eastAsia="ja-JP"/>
              </w:rPr>
              <w:t>g</w:t>
            </w:r>
            <w:r w:rsidRPr="00274525">
              <w:rPr>
                <w:rFonts w:ascii="Times New Roman" w:eastAsia="MS UI Gothic" w:hAnsi="Times New Roman" w:cs="Times New Roman"/>
                <w:b w:val="0"/>
                <w:bCs/>
                <w:lang w:val="de-DE" w:eastAsia="ja-JP"/>
              </w:rPr>
              <w:t>) = (1, 1, 2, 1, 1)</w:t>
            </w:r>
          </w:p>
          <w:p w14:paraId="00771E35" w14:textId="77777777" w:rsidR="00A1600D" w:rsidRPr="00274525" w:rsidRDefault="00A1600D" w:rsidP="00A1600D">
            <w:pPr>
              <w:pStyle w:val="TAH"/>
              <w:rPr>
                <w:rFonts w:ascii="Times New Roman" w:hAnsi="Times New Roman" w:cs="Times New Roman"/>
                <w:b w:val="0"/>
                <w:bCs/>
                <w:lang w:val="de-DE" w:eastAsia="zh-CN"/>
              </w:rPr>
            </w:pPr>
            <w:r w:rsidRPr="00274525">
              <w:rPr>
                <w:rFonts w:ascii="Times New Roman" w:eastAsia="MS UI Gothic" w:hAnsi="Times New Roman" w:cs="Times New Roman"/>
                <w:b w:val="0"/>
                <w:bCs/>
                <w:lang w:val="de-DE" w:eastAsia="ja-JP"/>
              </w:rPr>
              <w:t xml:space="preserve">(dH, dV) = (0.5, 0.5) </w:t>
            </w:r>
            <w:r w:rsidRPr="00A64E82">
              <w:rPr>
                <w:rFonts w:ascii="Times New Roman" w:eastAsia="MS UI Gothic" w:hAnsi="Times New Roman" w:cs="Times New Roman"/>
                <w:b w:val="0"/>
                <w:bCs/>
                <w:lang w:eastAsia="ja-JP"/>
              </w:rPr>
              <w:t>λ</w:t>
            </w:r>
          </w:p>
          <w:p w14:paraId="20EA3BF7" w14:textId="172C2E0A" w:rsidR="00A1600D" w:rsidRPr="00B0643D" w:rsidRDefault="00A1600D" w:rsidP="00A1600D">
            <w:pPr>
              <w:pStyle w:val="TAH"/>
              <w:rPr>
                <w:rFonts w:ascii="Times New Roman" w:hAnsi="Times New Roman" w:cs="Times New Roman"/>
                <w:b w:val="0"/>
                <w:bCs/>
                <w:lang w:eastAsia="zh-CN"/>
              </w:rPr>
            </w:pPr>
            <w:r w:rsidRPr="00A1600D">
              <w:rPr>
                <w:rFonts w:ascii="Times New Roman" w:hAnsi="Times New Roman" w:cs="Times New Roman"/>
                <w:b w:val="0"/>
                <w:bCs/>
                <w:lang w:eastAsia="zh-CN"/>
              </w:rPr>
              <w:t>Omnidirectional</w:t>
            </w:r>
            <w:r>
              <w:rPr>
                <w:rFonts w:ascii="Times New Roman" w:hAnsi="Times New Roman" w:cs="Times New Roman" w:hint="eastAsia"/>
                <w:b w:val="0"/>
                <w:bCs/>
                <w:lang w:eastAsia="zh-CN"/>
              </w:rPr>
              <w:t xml:space="preserve"> pattern</w:t>
            </w:r>
          </w:p>
        </w:tc>
      </w:tr>
      <w:tr w:rsidR="00A1600D" w:rsidRPr="00A64E82" w14:paraId="4D1133B4"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2A7D31A1" w14:textId="77777777" w:rsidR="00A1600D" w:rsidRPr="00A64E82" w:rsidRDefault="00A1600D" w:rsidP="00A1600D">
            <w:pPr>
              <w:pStyle w:val="TAH"/>
              <w:jc w:val="left"/>
              <w:rPr>
                <w:rFonts w:ascii="Times New Roman" w:hAnsi="Times New Roman" w:cs="Times New Roman"/>
                <w:lang w:eastAsia="zh-CN"/>
              </w:rPr>
            </w:pPr>
            <w:r w:rsidRPr="00A64E82">
              <w:rPr>
                <w:rFonts w:ascii="Times New Roman" w:hAnsi="Times New Roman" w:cs="Times New Roman"/>
                <w:lang w:eastAsia="zh-CN"/>
              </w:rPr>
              <w:t>Channel model</w:t>
            </w:r>
          </w:p>
        </w:tc>
        <w:tc>
          <w:tcPr>
            <w:tcW w:w="5825" w:type="dxa"/>
            <w:gridSpan w:val="2"/>
            <w:tcBorders>
              <w:top w:val="single" w:sz="4" w:space="0" w:color="auto"/>
              <w:left w:val="single" w:sz="4" w:space="0" w:color="auto"/>
              <w:bottom w:val="single" w:sz="4" w:space="0" w:color="auto"/>
              <w:right w:val="single" w:sz="4" w:space="0" w:color="auto"/>
            </w:tcBorders>
            <w:hideMark/>
          </w:tcPr>
          <w:p w14:paraId="1FE5C708" w14:textId="77777777" w:rsidR="00A1600D" w:rsidRPr="00A64E82" w:rsidRDefault="00A1600D" w:rsidP="00A1600D">
            <w:pPr>
              <w:pStyle w:val="TAH"/>
              <w:rPr>
                <w:rFonts w:ascii="Times New Roman" w:hAnsi="Times New Roman" w:cs="Times New Roman"/>
                <w:b w:val="0"/>
                <w:bCs/>
                <w:lang w:eastAsia="zh-CN"/>
              </w:rPr>
            </w:pPr>
            <w:r w:rsidRPr="00A64E82">
              <w:rPr>
                <w:rFonts w:ascii="Times New Roman" w:hAnsi="Times New Roman" w:cs="Times New Roman"/>
                <w:b w:val="0"/>
                <w:bCs/>
                <w:lang w:eastAsia="zh-CN"/>
              </w:rPr>
              <w:t>Same as TR 38.901</w:t>
            </w:r>
          </w:p>
        </w:tc>
      </w:tr>
      <w:tr w:rsidR="00A1600D" w:rsidRPr="00A64E82" w14:paraId="781B78CC"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27F96A44" w14:textId="77777777" w:rsidR="00A1600D" w:rsidRPr="00A64E82" w:rsidRDefault="00A1600D" w:rsidP="00A1600D">
            <w:pPr>
              <w:pStyle w:val="TAL"/>
              <w:rPr>
                <w:rFonts w:ascii="Times New Roman" w:hAnsi="Times New Roman"/>
                <w:b/>
                <w:lang w:eastAsia="ja-JP"/>
              </w:rPr>
            </w:pPr>
            <w:r w:rsidRPr="00A64E82">
              <w:rPr>
                <w:rFonts w:ascii="Times New Roman" w:hAnsi="Times New Roman"/>
                <w:b/>
                <w:lang w:eastAsia="ja-JP"/>
              </w:rPr>
              <w:t>Channel bandwidth</w:t>
            </w:r>
          </w:p>
        </w:tc>
        <w:tc>
          <w:tcPr>
            <w:tcW w:w="5825" w:type="dxa"/>
            <w:gridSpan w:val="2"/>
            <w:tcBorders>
              <w:top w:val="single" w:sz="4" w:space="0" w:color="auto"/>
              <w:left w:val="single" w:sz="4" w:space="0" w:color="auto"/>
              <w:bottom w:val="single" w:sz="4" w:space="0" w:color="auto"/>
              <w:right w:val="single" w:sz="4" w:space="0" w:color="auto"/>
            </w:tcBorders>
            <w:hideMark/>
          </w:tcPr>
          <w:p w14:paraId="266E7F6E" w14:textId="77777777" w:rsidR="00A1600D" w:rsidRPr="00A64E82" w:rsidRDefault="00A1600D" w:rsidP="00A1600D">
            <w:pPr>
              <w:pStyle w:val="TAL"/>
              <w:jc w:val="center"/>
              <w:rPr>
                <w:rFonts w:ascii="Times New Roman" w:eastAsia="Yu Mincho" w:hAnsi="Times New Roman"/>
                <w:lang w:eastAsia="ja-JP"/>
              </w:rPr>
            </w:pPr>
            <w:r w:rsidRPr="00A64E82">
              <w:rPr>
                <w:rFonts w:ascii="Times New Roman" w:hAnsi="Times New Roman"/>
                <w:lang w:eastAsia="ja-JP"/>
              </w:rPr>
              <w:t>20 MHz</w:t>
            </w:r>
          </w:p>
        </w:tc>
      </w:tr>
      <w:tr w:rsidR="00A1600D" w:rsidRPr="00A64E82" w14:paraId="52137F58"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50F62225" w14:textId="77777777" w:rsidR="00A1600D" w:rsidRPr="00A64E82" w:rsidRDefault="00A1600D" w:rsidP="00A1600D">
            <w:pPr>
              <w:pStyle w:val="TAL"/>
              <w:rPr>
                <w:rFonts w:ascii="Times New Roman" w:hAnsi="Times New Roman"/>
                <w:b/>
                <w:lang w:eastAsia="ja-JP"/>
              </w:rPr>
            </w:pPr>
            <w:r w:rsidRPr="00A64E82">
              <w:rPr>
                <w:rFonts w:ascii="Times New Roman" w:hAnsi="Times New Roman"/>
                <w:b/>
                <w:lang w:eastAsia="ja-JP"/>
              </w:rPr>
              <w:t>Scheduled channel bandwidth per UE (DL)</w:t>
            </w:r>
          </w:p>
        </w:tc>
        <w:tc>
          <w:tcPr>
            <w:tcW w:w="5825" w:type="dxa"/>
            <w:gridSpan w:val="2"/>
            <w:tcBorders>
              <w:top w:val="single" w:sz="4" w:space="0" w:color="auto"/>
              <w:left w:val="single" w:sz="4" w:space="0" w:color="auto"/>
              <w:bottom w:val="single" w:sz="4" w:space="0" w:color="auto"/>
              <w:right w:val="single" w:sz="4" w:space="0" w:color="auto"/>
            </w:tcBorders>
            <w:hideMark/>
          </w:tcPr>
          <w:p w14:paraId="0D88BEFC" w14:textId="77777777" w:rsidR="00A1600D" w:rsidRPr="00A64E82" w:rsidRDefault="00A1600D" w:rsidP="00A1600D">
            <w:pPr>
              <w:pStyle w:val="TAL"/>
              <w:jc w:val="center"/>
              <w:rPr>
                <w:rFonts w:ascii="Times New Roman" w:eastAsia="Yu Mincho" w:hAnsi="Times New Roman"/>
                <w:lang w:eastAsia="ja-JP"/>
              </w:rPr>
            </w:pPr>
            <w:r w:rsidRPr="00A64E82">
              <w:rPr>
                <w:rFonts w:ascii="Times New Roman" w:hAnsi="Times New Roman"/>
                <w:lang w:eastAsia="ja-JP"/>
              </w:rPr>
              <w:t>20 MHz</w:t>
            </w:r>
          </w:p>
        </w:tc>
      </w:tr>
      <w:tr w:rsidR="00A1600D" w:rsidRPr="00A64E82" w14:paraId="646B1300"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51093CD7" w14:textId="77777777" w:rsidR="00A1600D" w:rsidRPr="00A64E82" w:rsidRDefault="00A1600D" w:rsidP="00A1600D">
            <w:pPr>
              <w:pStyle w:val="TAL"/>
              <w:rPr>
                <w:rFonts w:ascii="Times New Roman" w:hAnsi="Times New Roman"/>
                <w:b/>
                <w:lang w:eastAsia="ja-JP"/>
              </w:rPr>
            </w:pPr>
            <w:r w:rsidRPr="00A64E82">
              <w:rPr>
                <w:rFonts w:ascii="Times New Roman" w:hAnsi="Times New Roman"/>
                <w:b/>
                <w:lang w:eastAsia="ja-JP"/>
              </w:rPr>
              <w:t>The number of active UE (DL)</w:t>
            </w:r>
          </w:p>
        </w:tc>
        <w:tc>
          <w:tcPr>
            <w:tcW w:w="5825" w:type="dxa"/>
            <w:gridSpan w:val="2"/>
            <w:tcBorders>
              <w:top w:val="single" w:sz="4" w:space="0" w:color="auto"/>
              <w:left w:val="single" w:sz="4" w:space="0" w:color="auto"/>
              <w:bottom w:val="single" w:sz="4" w:space="0" w:color="auto"/>
              <w:right w:val="single" w:sz="4" w:space="0" w:color="auto"/>
            </w:tcBorders>
            <w:hideMark/>
          </w:tcPr>
          <w:p w14:paraId="6A6FF731" w14:textId="59991466" w:rsidR="00A1600D" w:rsidRPr="00A64E82" w:rsidRDefault="00274525" w:rsidP="00A1600D">
            <w:pPr>
              <w:pStyle w:val="TAL"/>
              <w:jc w:val="center"/>
              <w:rPr>
                <w:rFonts w:ascii="Times New Roman" w:eastAsia="Yu Mincho" w:hAnsi="Times New Roman"/>
                <w:lang w:eastAsia="ja-JP"/>
              </w:rPr>
            </w:pPr>
            <w:r w:rsidRPr="00274525">
              <w:rPr>
                <w:rFonts w:ascii="Times New Roman" w:hAnsi="Times New Roman"/>
                <w:lang w:eastAsia="ja-JP"/>
              </w:rPr>
              <w:t>Same as the number of BS beam</w:t>
            </w:r>
          </w:p>
        </w:tc>
      </w:tr>
      <w:tr w:rsidR="00A1600D" w:rsidRPr="00A64E82" w14:paraId="28F062B2"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7AC4DF08" w14:textId="77777777" w:rsidR="00A1600D" w:rsidRPr="00A64E82" w:rsidRDefault="00A1600D" w:rsidP="00A1600D">
            <w:pPr>
              <w:pStyle w:val="TAL"/>
              <w:rPr>
                <w:rFonts w:ascii="Times New Roman" w:eastAsia="宋体" w:hAnsi="Times New Roman"/>
                <w:b/>
                <w:lang w:eastAsia="ja-JP"/>
              </w:rPr>
            </w:pPr>
            <w:r w:rsidRPr="00A64E82">
              <w:rPr>
                <w:rFonts w:ascii="Times New Roman" w:eastAsia="宋体" w:hAnsi="Times New Roman"/>
                <w:b/>
                <w:lang w:eastAsia="ja-JP"/>
              </w:rPr>
              <w:t>Traffic model</w:t>
            </w:r>
          </w:p>
        </w:tc>
        <w:tc>
          <w:tcPr>
            <w:tcW w:w="5825" w:type="dxa"/>
            <w:gridSpan w:val="2"/>
            <w:tcBorders>
              <w:top w:val="single" w:sz="4" w:space="0" w:color="auto"/>
              <w:left w:val="single" w:sz="4" w:space="0" w:color="auto"/>
              <w:bottom w:val="single" w:sz="4" w:space="0" w:color="auto"/>
              <w:right w:val="single" w:sz="4" w:space="0" w:color="auto"/>
            </w:tcBorders>
            <w:hideMark/>
          </w:tcPr>
          <w:p w14:paraId="6DAD35A8" w14:textId="77777777" w:rsidR="00A1600D" w:rsidRPr="00A64E82" w:rsidRDefault="00A1600D" w:rsidP="00A1600D">
            <w:pPr>
              <w:pStyle w:val="TAL"/>
              <w:jc w:val="center"/>
              <w:rPr>
                <w:rFonts w:ascii="Times New Roman" w:eastAsia="MS Mincho" w:hAnsi="Times New Roman"/>
                <w:lang w:eastAsia="ja-JP"/>
              </w:rPr>
            </w:pPr>
            <w:r w:rsidRPr="00A64E82">
              <w:rPr>
                <w:rFonts w:ascii="Times New Roman" w:hAnsi="Times New Roman"/>
                <w:lang w:eastAsia="ja-JP"/>
              </w:rPr>
              <w:t>Full buffer</w:t>
            </w:r>
          </w:p>
        </w:tc>
      </w:tr>
      <w:tr w:rsidR="00A1600D" w:rsidRPr="00A64E82" w14:paraId="16D06D71"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29071976" w14:textId="77777777" w:rsidR="00A1600D" w:rsidRPr="00A64E82" w:rsidRDefault="00A1600D" w:rsidP="00A1600D">
            <w:pPr>
              <w:pStyle w:val="TAL"/>
              <w:rPr>
                <w:rFonts w:ascii="Times New Roman" w:eastAsia="MS Mincho" w:hAnsi="Times New Roman"/>
                <w:b/>
                <w:lang w:eastAsia="ja-JP"/>
              </w:rPr>
            </w:pPr>
            <w:r w:rsidRPr="00A64E82">
              <w:rPr>
                <w:rFonts w:ascii="Times New Roman" w:hAnsi="Times New Roman"/>
                <w:b/>
                <w:lang w:eastAsia="ja-JP"/>
              </w:rPr>
              <w:t>DL power control</w:t>
            </w:r>
          </w:p>
        </w:tc>
        <w:tc>
          <w:tcPr>
            <w:tcW w:w="5825" w:type="dxa"/>
            <w:gridSpan w:val="2"/>
            <w:tcBorders>
              <w:top w:val="single" w:sz="4" w:space="0" w:color="auto"/>
              <w:left w:val="single" w:sz="4" w:space="0" w:color="auto"/>
              <w:bottom w:val="single" w:sz="4" w:space="0" w:color="auto"/>
              <w:right w:val="single" w:sz="4" w:space="0" w:color="auto"/>
            </w:tcBorders>
            <w:hideMark/>
          </w:tcPr>
          <w:p w14:paraId="106892B2" w14:textId="77777777" w:rsidR="00A1600D" w:rsidRPr="00A64E82" w:rsidRDefault="00A1600D" w:rsidP="00A1600D">
            <w:pPr>
              <w:pStyle w:val="TAL"/>
              <w:jc w:val="center"/>
              <w:rPr>
                <w:rFonts w:ascii="Times New Roman" w:eastAsia="Yu Mincho" w:hAnsi="Times New Roman"/>
                <w:lang w:eastAsia="ja-JP"/>
              </w:rPr>
            </w:pPr>
            <w:r w:rsidRPr="00A64E82">
              <w:rPr>
                <w:rFonts w:ascii="Times New Roman" w:hAnsi="Times New Roman"/>
                <w:lang w:eastAsia="ja-JP"/>
              </w:rPr>
              <w:t>NO</w:t>
            </w:r>
          </w:p>
        </w:tc>
      </w:tr>
      <w:tr w:rsidR="00A1600D" w:rsidRPr="00A64E82" w14:paraId="75547652"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hideMark/>
          </w:tcPr>
          <w:p w14:paraId="5503330F" w14:textId="77777777" w:rsidR="00A1600D" w:rsidRPr="00A64E82" w:rsidRDefault="00A1600D" w:rsidP="00A1600D">
            <w:pPr>
              <w:pStyle w:val="TAL"/>
              <w:rPr>
                <w:rFonts w:ascii="Times New Roman" w:eastAsia="宋体" w:hAnsi="Times New Roman"/>
                <w:b/>
                <w:lang w:eastAsia="ja-JP"/>
              </w:rPr>
            </w:pPr>
            <w:r w:rsidRPr="00A64E82">
              <w:rPr>
                <w:rFonts w:ascii="Times New Roman" w:eastAsia="宋体" w:hAnsi="Times New Roman"/>
                <w:b/>
                <w:lang w:eastAsia="ja-JP"/>
              </w:rPr>
              <w:t>BS max TX power in dBm</w:t>
            </w:r>
          </w:p>
        </w:tc>
        <w:tc>
          <w:tcPr>
            <w:tcW w:w="3026" w:type="dxa"/>
            <w:tcBorders>
              <w:top w:val="single" w:sz="4" w:space="0" w:color="auto"/>
              <w:left w:val="single" w:sz="4" w:space="0" w:color="auto"/>
              <w:bottom w:val="single" w:sz="4" w:space="0" w:color="auto"/>
              <w:right w:val="single" w:sz="4" w:space="0" w:color="auto"/>
            </w:tcBorders>
            <w:hideMark/>
          </w:tcPr>
          <w:p w14:paraId="76CAAA53" w14:textId="77777777" w:rsidR="00A1600D" w:rsidRPr="00A64E82" w:rsidRDefault="00A1600D" w:rsidP="00A1600D">
            <w:pPr>
              <w:pStyle w:val="TAL"/>
              <w:jc w:val="center"/>
              <w:rPr>
                <w:rFonts w:ascii="Times New Roman" w:eastAsia="MS Mincho" w:hAnsi="Times New Roman"/>
                <w:lang w:eastAsia="ja-JP"/>
              </w:rPr>
            </w:pPr>
            <w:r w:rsidRPr="00A64E82">
              <w:rPr>
                <w:rFonts w:ascii="Times New Roman" w:hAnsi="Times New Roman"/>
                <w:lang w:eastAsia="ja-JP"/>
              </w:rPr>
              <w:t>24dBm</w:t>
            </w:r>
          </w:p>
        </w:tc>
        <w:tc>
          <w:tcPr>
            <w:tcW w:w="2799" w:type="dxa"/>
            <w:tcBorders>
              <w:top w:val="single" w:sz="4" w:space="0" w:color="auto"/>
              <w:left w:val="single" w:sz="4" w:space="0" w:color="auto"/>
              <w:bottom w:val="single" w:sz="4" w:space="0" w:color="auto"/>
              <w:right w:val="single" w:sz="4" w:space="0" w:color="auto"/>
            </w:tcBorders>
            <w:hideMark/>
          </w:tcPr>
          <w:p w14:paraId="57F53739" w14:textId="77777777" w:rsidR="00A1600D" w:rsidRPr="00A64E82" w:rsidRDefault="00A1600D" w:rsidP="00A1600D">
            <w:pPr>
              <w:pStyle w:val="TAL"/>
              <w:jc w:val="center"/>
              <w:rPr>
                <w:rFonts w:ascii="Times New Roman" w:hAnsi="Times New Roman"/>
                <w:lang w:eastAsia="ja-JP"/>
              </w:rPr>
            </w:pPr>
            <w:r w:rsidRPr="00A64E82">
              <w:rPr>
                <w:rFonts w:ascii="Times New Roman" w:hAnsi="Times New Roman"/>
                <w:lang w:eastAsia="ja-JP"/>
              </w:rPr>
              <w:t>49dBm</w:t>
            </w:r>
          </w:p>
        </w:tc>
      </w:tr>
      <w:tr w:rsidR="00A1600D" w:rsidRPr="00A64E82" w14:paraId="468176B7"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444C2837" w14:textId="77777777" w:rsidR="00A1600D" w:rsidRPr="00A64E82" w:rsidRDefault="00A1600D" w:rsidP="00A1600D">
            <w:pPr>
              <w:pStyle w:val="TAL"/>
              <w:rPr>
                <w:rFonts w:ascii="Times New Roman" w:eastAsia="宋体" w:hAnsi="Times New Roman"/>
                <w:b/>
                <w:lang w:eastAsia="ja-JP"/>
              </w:rPr>
            </w:pPr>
            <w:r w:rsidRPr="00A64E82">
              <w:rPr>
                <w:rFonts w:ascii="Times New Roman" w:eastAsia="宋体" w:hAnsi="Times New Roman"/>
                <w:b/>
                <w:lang w:eastAsia="ja-JP"/>
              </w:rPr>
              <w:t>WUR Noise figure in dB</w:t>
            </w:r>
          </w:p>
        </w:tc>
        <w:tc>
          <w:tcPr>
            <w:tcW w:w="5825" w:type="dxa"/>
            <w:gridSpan w:val="2"/>
            <w:tcBorders>
              <w:top w:val="single" w:sz="4" w:space="0" w:color="auto"/>
              <w:left w:val="single" w:sz="4" w:space="0" w:color="auto"/>
              <w:bottom w:val="single" w:sz="4" w:space="0" w:color="auto"/>
              <w:right w:val="single" w:sz="4" w:space="0" w:color="auto"/>
            </w:tcBorders>
            <w:hideMark/>
          </w:tcPr>
          <w:p w14:paraId="38AFACB5" w14:textId="647ED6B8" w:rsidR="00A1600D" w:rsidRPr="00A64E82" w:rsidRDefault="001A20B7" w:rsidP="00A1600D">
            <w:pPr>
              <w:pStyle w:val="TAL"/>
              <w:jc w:val="center"/>
              <w:rPr>
                <w:rFonts w:ascii="Times New Roman" w:hAnsi="Times New Roman"/>
                <w:lang w:eastAsia="zh-CN"/>
              </w:rPr>
            </w:pPr>
            <w:r>
              <w:rPr>
                <w:rFonts w:ascii="Times New Roman" w:hAnsi="Times New Roman" w:hint="eastAsia"/>
                <w:lang w:eastAsia="zh-CN"/>
              </w:rPr>
              <w:t>[</w:t>
            </w:r>
            <w:r w:rsidR="00A1600D" w:rsidRPr="00A64E82">
              <w:rPr>
                <w:rFonts w:ascii="Times New Roman" w:hAnsi="Times New Roman"/>
                <w:lang w:eastAsia="zh-CN"/>
              </w:rPr>
              <w:t>9 dB/15 dB</w:t>
            </w:r>
            <w:r>
              <w:rPr>
                <w:rFonts w:ascii="Times New Roman" w:hAnsi="Times New Roman" w:hint="eastAsia"/>
                <w:lang w:eastAsia="zh-CN"/>
              </w:rPr>
              <w:t>]</w:t>
            </w:r>
          </w:p>
        </w:tc>
      </w:tr>
      <w:tr w:rsidR="00A1600D" w:rsidRPr="00A64E82" w14:paraId="1853FA9D" w14:textId="77777777" w:rsidTr="00A1600D">
        <w:trPr>
          <w:jc w:val="center"/>
        </w:trPr>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6FB437F3" w14:textId="77777777" w:rsidR="00A1600D" w:rsidRPr="00A64E82" w:rsidRDefault="00A1600D" w:rsidP="00A1600D">
            <w:pPr>
              <w:pStyle w:val="TAL"/>
              <w:rPr>
                <w:rFonts w:ascii="Times New Roman" w:eastAsia="宋体" w:hAnsi="Times New Roman"/>
                <w:b/>
                <w:lang w:eastAsia="ja-JP"/>
              </w:rPr>
            </w:pPr>
            <w:r w:rsidRPr="00A64E82">
              <w:rPr>
                <w:rFonts w:ascii="Times New Roman" w:eastAsia="宋体" w:hAnsi="Times New Roman"/>
                <w:b/>
                <w:lang w:eastAsia="ja-JP"/>
              </w:rPr>
              <w:t>Handover margin</w:t>
            </w:r>
          </w:p>
        </w:tc>
        <w:tc>
          <w:tcPr>
            <w:tcW w:w="5825" w:type="dxa"/>
            <w:gridSpan w:val="2"/>
            <w:tcBorders>
              <w:top w:val="single" w:sz="4" w:space="0" w:color="auto"/>
              <w:left w:val="single" w:sz="4" w:space="0" w:color="auto"/>
              <w:bottom w:val="single" w:sz="4" w:space="0" w:color="auto"/>
              <w:right w:val="single" w:sz="4" w:space="0" w:color="auto"/>
            </w:tcBorders>
            <w:hideMark/>
          </w:tcPr>
          <w:p w14:paraId="6FD34D93" w14:textId="77777777" w:rsidR="00A1600D" w:rsidRPr="00A64E82" w:rsidRDefault="00A1600D" w:rsidP="00A1600D">
            <w:pPr>
              <w:pStyle w:val="TAL"/>
              <w:jc w:val="center"/>
              <w:rPr>
                <w:rFonts w:ascii="Times New Roman" w:eastAsia="MS Mincho" w:hAnsi="Times New Roman"/>
                <w:lang w:eastAsia="ja-JP"/>
              </w:rPr>
            </w:pPr>
            <w:r w:rsidRPr="00A64E82">
              <w:rPr>
                <w:rFonts w:ascii="Times New Roman" w:hAnsi="Times New Roman"/>
                <w:lang w:eastAsia="ja-JP"/>
              </w:rPr>
              <w:t>3dB</w:t>
            </w:r>
          </w:p>
        </w:tc>
      </w:tr>
    </w:tbl>
    <w:p w14:paraId="7639FA2A" w14:textId="77777777" w:rsidR="00A64E82" w:rsidRDefault="00A64E82" w:rsidP="00CF282B">
      <w:pPr>
        <w:spacing w:after="120"/>
        <w:jc w:val="left"/>
        <w:rPr>
          <w:rFonts w:ascii="Times New Roman" w:hAnsi="Times New Roman"/>
          <w:szCs w:val="20"/>
        </w:rPr>
      </w:pPr>
    </w:p>
    <w:p w14:paraId="068D231F" w14:textId="4289406C" w:rsidR="00A64E82" w:rsidRPr="001A20B7" w:rsidRDefault="00A64E82" w:rsidP="001B1B81">
      <w:pPr>
        <w:pStyle w:val="ac"/>
        <w:numPr>
          <w:ilvl w:val="0"/>
          <w:numId w:val="54"/>
        </w:numPr>
        <w:spacing w:after="120"/>
        <w:jc w:val="left"/>
        <w:rPr>
          <w:rFonts w:ascii="Times New Roman" w:hAnsi="Times New Roman"/>
          <w:szCs w:val="20"/>
        </w:rPr>
      </w:pPr>
      <w:r w:rsidRPr="001A20B7">
        <w:rPr>
          <w:rFonts w:ascii="Times New Roman" w:hAnsi="Times New Roman"/>
          <w:b/>
          <w:bCs/>
          <w:szCs w:val="20"/>
        </w:rPr>
        <w:t>Approach 2</w:t>
      </w:r>
      <w:r w:rsidRPr="001A20B7">
        <w:rPr>
          <w:rFonts w:ascii="Times New Roman" w:hAnsi="Times New Roman"/>
          <w:szCs w:val="20"/>
        </w:rPr>
        <w:t>: Co-existence evaluation based on link-level simulation</w:t>
      </w:r>
      <w:r w:rsidR="008476F6">
        <w:rPr>
          <w:rFonts w:ascii="Times New Roman" w:hAnsi="Times New Roman" w:hint="eastAsia"/>
          <w:szCs w:val="20"/>
        </w:rPr>
        <w:t xml:space="preserve"> (using system-level simulation </w:t>
      </w:r>
      <w:r w:rsidR="009E44B8">
        <w:rPr>
          <w:rFonts w:ascii="Times New Roman" w:hAnsi="Times New Roman" w:hint="eastAsia"/>
          <w:szCs w:val="20"/>
        </w:rPr>
        <w:t xml:space="preserve">just </w:t>
      </w:r>
      <w:r w:rsidR="008476F6">
        <w:rPr>
          <w:rFonts w:ascii="Times New Roman" w:hAnsi="Times New Roman" w:hint="eastAsia"/>
          <w:szCs w:val="20"/>
        </w:rPr>
        <w:t>to get interference distribution)</w:t>
      </w:r>
    </w:p>
    <w:p w14:paraId="0B1EACBC" w14:textId="25F44F69" w:rsidR="00B0762D" w:rsidRPr="00B0762D" w:rsidRDefault="00B0762D" w:rsidP="00B0762D">
      <w:pPr>
        <w:spacing w:after="120"/>
        <w:jc w:val="left"/>
        <w:rPr>
          <w:rFonts w:ascii="Times New Roman" w:hAnsi="Times New Roman"/>
          <w:szCs w:val="20"/>
        </w:rPr>
      </w:pPr>
      <w:r w:rsidRPr="00B0762D">
        <w:rPr>
          <w:rFonts w:ascii="Times New Roman" w:hAnsi="Times New Roman"/>
          <w:szCs w:val="20"/>
        </w:rPr>
        <w:t xml:space="preserve">Considering the performance metric may hard to be aligned across companies, an alternative is to use link-level simulation which is </w:t>
      </w:r>
      <w:proofErr w:type="gramStart"/>
      <w:r w:rsidRPr="00B0762D">
        <w:rPr>
          <w:rFonts w:ascii="Times New Roman" w:hAnsi="Times New Roman"/>
          <w:szCs w:val="20"/>
        </w:rPr>
        <w:t>similar to</w:t>
      </w:r>
      <w:proofErr w:type="gramEnd"/>
      <w:r w:rsidRPr="00B0762D">
        <w:rPr>
          <w:rFonts w:ascii="Times New Roman" w:hAnsi="Times New Roman"/>
          <w:szCs w:val="20"/>
        </w:rPr>
        <w:t xml:space="preserve"> the ASCS evaluation. In the SI stage, the link-level simulation was also performed by some companies and the 31.5 dB higher is used as interference which comes from NR ACS test case, but it cannot represent the real interference condition in the different scenarios</w:t>
      </w:r>
      <w:r w:rsidR="00B87B13">
        <w:rPr>
          <w:rFonts w:ascii="Times New Roman" w:hAnsi="Times New Roman" w:hint="eastAsia"/>
          <w:szCs w:val="20"/>
        </w:rPr>
        <w:t xml:space="preserve"> for LP-WUS receiver</w:t>
      </w:r>
      <w:r w:rsidRPr="00B0762D">
        <w:rPr>
          <w:rFonts w:ascii="Times New Roman" w:hAnsi="Times New Roman"/>
          <w:szCs w:val="20"/>
        </w:rPr>
        <w:t>.</w:t>
      </w:r>
    </w:p>
    <w:p w14:paraId="5577FDA4" w14:textId="3BA0DF39" w:rsidR="00B0762D" w:rsidRDefault="00B0762D" w:rsidP="00B0762D">
      <w:pPr>
        <w:spacing w:after="120"/>
        <w:jc w:val="left"/>
        <w:rPr>
          <w:rFonts w:ascii="Times New Roman" w:hAnsi="Times New Roman"/>
          <w:szCs w:val="20"/>
        </w:rPr>
      </w:pPr>
      <w:r w:rsidRPr="00B0762D">
        <w:rPr>
          <w:rFonts w:ascii="Times New Roman" w:hAnsi="Times New Roman"/>
          <w:szCs w:val="20"/>
        </w:rPr>
        <w:t>For this approach, a CDF of SIR (signal-interference ratio) should be derived from system</w:t>
      </w:r>
      <w:r w:rsidR="008476F6">
        <w:rPr>
          <w:rFonts w:ascii="Times New Roman" w:hAnsi="Times New Roman" w:hint="eastAsia"/>
          <w:szCs w:val="20"/>
        </w:rPr>
        <w:t>-</w:t>
      </w:r>
      <w:r w:rsidRPr="00B0762D">
        <w:rPr>
          <w:rFonts w:ascii="Times New Roman" w:hAnsi="Times New Roman"/>
          <w:szCs w:val="20"/>
        </w:rPr>
        <w:t xml:space="preserve">level simulation to represent the interference distribution for a dedicated scenario, then RAN4 should discuss one reasonable interference power level and put it into the link level simulation with different ACIR, to observe the performance degradation. In this approach, BLER can be the metric and </w:t>
      </w:r>
      <w:r w:rsidR="008476F6">
        <w:rPr>
          <w:rFonts w:ascii="Times New Roman" w:hAnsi="Times New Roman" w:hint="eastAsia"/>
          <w:szCs w:val="20"/>
        </w:rPr>
        <w:t>most</w:t>
      </w:r>
      <w:r w:rsidRPr="00B0762D">
        <w:rPr>
          <w:rFonts w:ascii="Times New Roman" w:hAnsi="Times New Roman"/>
          <w:szCs w:val="20"/>
        </w:rPr>
        <w:t xml:space="preserve"> simulation assumption should be same as ASCS evaluation.</w:t>
      </w:r>
    </w:p>
    <w:p w14:paraId="233787C7" w14:textId="03C2CBEB" w:rsidR="00513F00" w:rsidRDefault="00513F00" w:rsidP="00B0762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6</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decide whether </w:t>
      </w:r>
      <w:r w:rsidRPr="00513F00">
        <w:rPr>
          <w:rFonts w:ascii="Times New Roman" w:hAnsi="Times New Roman"/>
          <w:b/>
          <w:bCs/>
          <w:szCs w:val="20"/>
        </w:rPr>
        <w:t xml:space="preserve">coexistence </w:t>
      </w:r>
      <w:r w:rsidR="00B87B53">
        <w:rPr>
          <w:rFonts w:ascii="Times New Roman" w:hAnsi="Times New Roman" w:hint="eastAsia"/>
          <w:b/>
          <w:bCs/>
          <w:szCs w:val="20"/>
        </w:rPr>
        <w:t xml:space="preserve">system-level </w:t>
      </w:r>
      <w:r w:rsidRPr="00513F00">
        <w:rPr>
          <w:rFonts w:ascii="Times New Roman" w:hAnsi="Times New Roman"/>
          <w:b/>
          <w:bCs/>
          <w:szCs w:val="20"/>
        </w:rPr>
        <w:t>simulation</w:t>
      </w:r>
      <w:r>
        <w:rPr>
          <w:rFonts w:ascii="Times New Roman" w:hAnsi="Times New Roman" w:hint="eastAsia"/>
          <w:b/>
          <w:bCs/>
          <w:szCs w:val="20"/>
        </w:rPr>
        <w:t xml:space="preserve"> </w:t>
      </w:r>
      <w:r w:rsidR="000969DA">
        <w:rPr>
          <w:rFonts w:ascii="Times New Roman" w:hAnsi="Times New Roman" w:hint="eastAsia"/>
          <w:b/>
          <w:bCs/>
          <w:szCs w:val="20"/>
        </w:rPr>
        <w:t>(</w:t>
      </w:r>
      <w:r w:rsidR="000969DA" w:rsidRPr="000969DA">
        <w:rPr>
          <w:rFonts w:ascii="Times New Roman" w:hAnsi="Times New Roman"/>
          <w:b/>
          <w:bCs/>
          <w:szCs w:val="20"/>
        </w:rPr>
        <w:t>Approach 1</w:t>
      </w:r>
      <w:r w:rsidR="000969DA">
        <w:rPr>
          <w:rFonts w:ascii="Times New Roman" w:hAnsi="Times New Roman" w:hint="eastAsia"/>
          <w:b/>
          <w:bCs/>
          <w:szCs w:val="20"/>
        </w:rPr>
        <w:t xml:space="preserve">) </w:t>
      </w:r>
      <w:r>
        <w:rPr>
          <w:rFonts w:ascii="Times New Roman" w:hAnsi="Times New Roman" w:hint="eastAsia"/>
          <w:b/>
          <w:bCs/>
          <w:szCs w:val="20"/>
        </w:rPr>
        <w:t>is needed to specify ACS requirements for LP-WUR.</w:t>
      </w:r>
      <w:r w:rsidR="00030F2B">
        <w:rPr>
          <w:rFonts w:ascii="Times New Roman" w:hAnsi="Times New Roman" w:hint="eastAsia"/>
          <w:b/>
          <w:bCs/>
          <w:szCs w:val="20"/>
        </w:rPr>
        <w:t xml:space="preserve"> </w:t>
      </w:r>
      <w:r w:rsidR="00EF4CB0">
        <w:rPr>
          <w:rFonts w:ascii="Times New Roman" w:hAnsi="Times New Roman"/>
          <w:b/>
          <w:bCs/>
          <w:szCs w:val="20"/>
        </w:rPr>
        <w:t>I</w:t>
      </w:r>
      <w:r w:rsidR="00EF4CB0">
        <w:rPr>
          <w:rFonts w:ascii="Times New Roman" w:hAnsi="Times New Roman" w:hint="eastAsia"/>
          <w:b/>
          <w:bCs/>
          <w:szCs w:val="20"/>
        </w:rPr>
        <w:t>f needed, the simulation parameters should be aligned first</w:t>
      </w:r>
      <w:r w:rsidR="00270C8C">
        <w:rPr>
          <w:rFonts w:ascii="Times New Roman" w:hAnsi="Times New Roman" w:hint="eastAsia"/>
          <w:b/>
          <w:bCs/>
          <w:szCs w:val="20"/>
        </w:rPr>
        <w:t>, and system-level performance metric should be decided</w:t>
      </w:r>
      <w:r w:rsidR="00EF4CB0">
        <w:rPr>
          <w:rFonts w:ascii="Times New Roman" w:hAnsi="Times New Roman" w:hint="eastAsia"/>
          <w:b/>
          <w:bCs/>
          <w:szCs w:val="20"/>
        </w:rPr>
        <w:t>.</w:t>
      </w:r>
      <w:r>
        <w:rPr>
          <w:rFonts w:ascii="Times New Roman" w:hAnsi="Times New Roman" w:hint="eastAsia"/>
          <w:b/>
          <w:bCs/>
          <w:szCs w:val="20"/>
        </w:rPr>
        <w:t xml:space="preserve">  </w:t>
      </w:r>
    </w:p>
    <w:p w14:paraId="4DCAC065" w14:textId="585888E1" w:rsidR="00655F33" w:rsidRPr="00042602" w:rsidRDefault="00655F33" w:rsidP="00655F33">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lastRenderedPageBreak/>
        <w:t>REFSENS requirements</w:t>
      </w:r>
    </w:p>
    <w:p w14:paraId="336B0D5E" w14:textId="03F25162" w:rsidR="00655F33" w:rsidRDefault="00655F33" w:rsidP="00655F33">
      <w:pPr>
        <w:spacing w:after="120"/>
        <w:jc w:val="left"/>
        <w:rPr>
          <w:rFonts w:ascii="Times New Roman" w:hAnsi="Times New Roman"/>
          <w:szCs w:val="20"/>
        </w:rPr>
      </w:pPr>
      <w:r>
        <w:rPr>
          <w:rFonts w:ascii="Times New Roman" w:hAnsi="Times New Roman" w:hint="eastAsia"/>
          <w:szCs w:val="20"/>
        </w:rPr>
        <w:t>For REFSENS, the traditional approach for MR is using the following equation with consideration of</w:t>
      </w:r>
      <w:r w:rsidR="00272762">
        <w:rPr>
          <w:rFonts w:ascii="Times New Roman" w:hAnsi="Times New Roman" w:hint="eastAsia"/>
          <w:szCs w:val="20"/>
        </w:rPr>
        <w:t xml:space="preserve"> different implementations:</w:t>
      </w:r>
      <w:r>
        <w:rPr>
          <w:rFonts w:ascii="Times New Roman" w:hAnsi="Times New Roman" w:hint="eastAsia"/>
          <w:szCs w:val="20"/>
        </w:rPr>
        <w:t xml:space="preserve"> </w:t>
      </w:r>
    </w:p>
    <w:p w14:paraId="2779899A" w14:textId="77777777" w:rsidR="00D6209F" w:rsidRPr="00D6209F" w:rsidRDefault="00D6209F" w:rsidP="00D6209F">
      <w:pPr>
        <w:spacing w:after="120"/>
        <w:jc w:val="center"/>
        <w:rPr>
          <w:rFonts w:ascii="Times New Roman" w:hAnsi="Times New Roman"/>
          <w:szCs w:val="20"/>
        </w:rPr>
      </w:pPr>
      <w:r w:rsidRPr="00D6209F">
        <w:rPr>
          <w:rFonts w:ascii="Times New Roman" w:hAnsi="Times New Roman"/>
          <w:szCs w:val="20"/>
        </w:rPr>
        <w:t>Sensitivity = -174dBm(</w:t>
      </w:r>
      <w:proofErr w:type="spellStart"/>
      <w:r w:rsidRPr="00D6209F">
        <w:rPr>
          <w:rFonts w:ascii="Times New Roman" w:hAnsi="Times New Roman"/>
          <w:szCs w:val="20"/>
        </w:rPr>
        <w:t>kT</w:t>
      </w:r>
      <w:proofErr w:type="spellEnd"/>
      <w:r w:rsidRPr="00D6209F">
        <w:rPr>
          <w:rFonts w:ascii="Times New Roman" w:hAnsi="Times New Roman"/>
          <w:szCs w:val="20"/>
        </w:rPr>
        <w:t>) + 10*</w:t>
      </w:r>
      <w:proofErr w:type="gramStart"/>
      <w:r w:rsidRPr="00D6209F">
        <w:rPr>
          <w:rFonts w:ascii="Times New Roman" w:hAnsi="Times New Roman"/>
          <w:szCs w:val="20"/>
        </w:rPr>
        <w:t>log(</w:t>
      </w:r>
      <w:proofErr w:type="gramEnd"/>
      <w:r w:rsidRPr="00D6209F">
        <w:rPr>
          <w:rFonts w:ascii="Times New Roman" w:hAnsi="Times New Roman"/>
          <w:szCs w:val="20"/>
        </w:rPr>
        <w:t>R</w:t>
      </w:r>
      <w:r w:rsidRPr="00D6209F">
        <w:rPr>
          <w:rFonts w:ascii="Times New Roman" w:hAnsi="Times New Roman"/>
          <w:szCs w:val="20"/>
          <w:vertAlign w:val="subscript"/>
        </w:rPr>
        <w:t>X</w:t>
      </w:r>
      <w:r w:rsidRPr="00D6209F">
        <w:rPr>
          <w:rFonts w:ascii="Times New Roman" w:hAnsi="Times New Roman"/>
          <w:szCs w:val="20"/>
        </w:rPr>
        <w:t xml:space="preserve"> BW) + NF + SNR +IM – diversity gain</w:t>
      </w:r>
    </w:p>
    <w:p w14:paraId="6DCC671D" w14:textId="5D6D3374" w:rsidR="00D6209F" w:rsidRDefault="00CF1FDC" w:rsidP="00655F33">
      <w:pPr>
        <w:spacing w:after="120"/>
        <w:jc w:val="left"/>
        <w:rPr>
          <w:rFonts w:ascii="Times New Roman" w:hAnsi="Times New Roman"/>
          <w:szCs w:val="20"/>
        </w:rPr>
      </w:pPr>
      <w:proofErr w:type="gramStart"/>
      <w:r>
        <w:rPr>
          <w:rFonts w:ascii="Times New Roman" w:hAnsi="Times New Roman"/>
          <w:szCs w:val="20"/>
        </w:rPr>
        <w:t>W</w:t>
      </w:r>
      <w:r>
        <w:rPr>
          <w:rFonts w:ascii="Times New Roman" w:hAnsi="Times New Roman" w:hint="eastAsia"/>
          <w:szCs w:val="20"/>
        </w:rPr>
        <w:t>here</w:t>
      </w:r>
      <w:proofErr w:type="gramEnd"/>
      <w:r>
        <w:rPr>
          <w:rFonts w:ascii="Times New Roman" w:hAnsi="Times New Roman" w:hint="eastAsia"/>
          <w:szCs w:val="20"/>
        </w:rPr>
        <w:t xml:space="preserve">, </w:t>
      </w:r>
    </w:p>
    <w:p w14:paraId="6CFAE820" w14:textId="563ECBCF" w:rsidR="00D6209F" w:rsidRPr="00D6209F" w:rsidRDefault="00D6209F" w:rsidP="00D6209F">
      <w:pPr>
        <w:numPr>
          <w:ilvl w:val="0"/>
          <w:numId w:val="52"/>
        </w:numPr>
        <w:spacing w:after="120"/>
        <w:jc w:val="left"/>
        <w:rPr>
          <w:rFonts w:ascii="Times New Roman" w:hAnsi="Times New Roman"/>
          <w:szCs w:val="20"/>
        </w:rPr>
      </w:pPr>
      <w:r w:rsidRPr="00D6209F">
        <w:rPr>
          <w:rFonts w:ascii="Times New Roman" w:hAnsi="Times New Roman"/>
          <w:szCs w:val="20"/>
        </w:rPr>
        <w:t xml:space="preserve">NF: 9~10.5dB (MR different band) </w:t>
      </w:r>
    </w:p>
    <w:p w14:paraId="70A811CD" w14:textId="5BA8E974" w:rsidR="00D6209F" w:rsidRPr="00D6209F" w:rsidRDefault="00D6209F" w:rsidP="00D6209F">
      <w:pPr>
        <w:numPr>
          <w:ilvl w:val="0"/>
          <w:numId w:val="52"/>
        </w:numPr>
        <w:spacing w:after="120"/>
        <w:jc w:val="left"/>
        <w:rPr>
          <w:rFonts w:ascii="Times New Roman" w:hAnsi="Times New Roman"/>
          <w:szCs w:val="20"/>
        </w:rPr>
      </w:pPr>
      <w:r>
        <w:rPr>
          <w:rFonts w:ascii="Times New Roman" w:hAnsi="Times New Roman" w:hint="eastAsia"/>
          <w:szCs w:val="20"/>
        </w:rPr>
        <w:t>SNR</w:t>
      </w:r>
      <w:r w:rsidRPr="00D6209F">
        <w:rPr>
          <w:rFonts w:ascii="Times New Roman" w:hAnsi="Times New Roman"/>
          <w:szCs w:val="20"/>
        </w:rPr>
        <w:t>= -1dB (</w:t>
      </w:r>
      <w:r w:rsidR="007D1A02">
        <w:rPr>
          <w:rFonts w:ascii="Times New Roman" w:hAnsi="Times New Roman" w:hint="eastAsia"/>
          <w:szCs w:val="20"/>
        </w:rPr>
        <w:t xml:space="preserve">at baseband, </w:t>
      </w:r>
      <w:r w:rsidRPr="00D6209F">
        <w:rPr>
          <w:rFonts w:ascii="Times New Roman" w:hAnsi="Times New Roman"/>
          <w:szCs w:val="20"/>
        </w:rPr>
        <w:t xml:space="preserve">assume cell edge for QPSK 1/3 coding rate) </w:t>
      </w:r>
    </w:p>
    <w:p w14:paraId="7ABFE12D" w14:textId="052DB858" w:rsidR="00D6209F" w:rsidRPr="00D6209F" w:rsidRDefault="00D6209F" w:rsidP="00D6209F">
      <w:pPr>
        <w:numPr>
          <w:ilvl w:val="0"/>
          <w:numId w:val="52"/>
        </w:numPr>
        <w:spacing w:after="120"/>
        <w:jc w:val="left"/>
        <w:rPr>
          <w:rFonts w:ascii="Times New Roman" w:hAnsi="Times New Roman"/>
          <w:szCs w:val="20"/>
        </w:rPr>
      </w:pPr>
      <w:r w:rsidRPr="00D6209F">
        <w:rPr>
          <w:rFonts w:ascii="Times New Roman" w:hAnsi="Times New Roman"/>
          <w:szCs w:val="20"/>
        </w:rPr>
        <w:t>IM (</w:t>
      </w:r>
      <w:r w:rsidRPr="00D6209F">
        <w:rPr>
          <w:rFonts w:ascii="Times New Roman" w:hAnsi="Times New Roman"/>
          <w:szCs w:val="20"/>
          <w:lang w:val="en-GB"/>
        </w:rPr>
        <w:t>Implementation Margin</w:t>
      </w:r>
      <w:r w:rsidRPr="00D6209F">
        <w:rPr>
          <w:rFonts w:ascii="Times New Roman" w:hAnsi="Times New Roman"/>
          <w:szCs w:val="20"/>
        </w:rPr>
        <w:t xml:space="preserve">) = ~2.5 dB </w:t>
      </w:r>
    </w:p>
    <w:p w14:paraId="2E2E775B" w14:textId="77777777" w:rsidR="00D6209F" w:rsidRPr="00D6209F" w:rsidRDefault="00D6209F" w:rsidP="00D6209F">
      <w:pPr>
        <w:numPr>
          <w:ilvl w:val="0"/>
          <w:numId w:val="52"/>
        </w:numPr>
        <w:spacing w:after="120"/>
        <w:jc w:val="left"/>
        <w:rPr>
          <w:rFonts w:ascii="Times New Roman" w:hAnsi="Times New Roman"/>
          <w:szCs w:val="20"/>
        </w:rPr>
      </w:pPr>
      <w:r w:rsidRPr="00D6209F">
        <w:rPr>
          <w:rFonts w:ascii="Times New Roman" w:hAnsi="Times New Roman"/>
          <w:szCs w:val="20"/>
        </w:rPr>
        <w:t xml:space="preserve">diversity gain = 3dB for 2Rx </w:t>
      </w:r>
    </w:p>
    <w:p w14:paraId="53BCDE18" w14:textId="7C4788CB" w:rsidR="003A6869" w:rsidRDefault="007D1A02" w:rsidP="00655F33">
      <w:pPr>
        <w:spacing w:after="120"/>
        <w:jc w:val="left"/>
        <w:rPr>
          <w:rFonts w:ascii="Times New Roman" w:hAnsi="Times New Roman"/>
          <w:szCs w:val="20"/>
        </w:rPr>
      </w:pPr>
      <w:r>
        <w:rPr>
          <w:rFonts w:ascii="Times New Roman" w:hAnsi="Times New Roman" w:hint="eastAsia"/>
          <w:szCs w:val="20"/>
        </w:rPr>
        <w:t xml:space="preserve">However, for </w:t>
      </w:r>
      <w:r w:rsidR="003A6869">
        <w:rPr>
          <w:rFonts w:ascii="Times New Roman" w:hAnsi="Times New Roman" w:hint="eastAsia"/>
          <w:szCs w:val="20"/>
        </w:rPr>
        <w:t>LP-WUS</w:t>
      </w:r>
      <w:r>
        <w:rPr>
          <w:rFonts w:ascii="Times New Roman" w:hAnsi="Times New Roman" w:hint="eastAsia"/>
          <w:szCs w:val="20"/>
        </w:rPr>
        <w:t xml:space="preserve"> receiver</w:t>
      </w:r>
      <w:r w:rsidR="003A6869">
        <w:rPr>
          <w:rFonts w:ascii="Times New Roman" w:hAnsi="Times New Roman" w:hint="eastAsia"/>
          <w:szCs w:val="20"/>
        </w:rPr>
        <w:t xml:space="preserve">, </w:t>
      </w:r>
      <w:r>
        <w:rPr>
          <w:rFonts w:ascii="Times New Roman" w:hAnsi="Times New Roman" w:hint="eastAsia"/>
          <w:szCs w:val="20"/>
        </w:rPr>
        <w:t xml:space="preserve">before going into details, RAN4 should confirm first whether </w:t>
      </w:r>
      <w:r>
        <w:rPr>
          <w:rFonts w:ascii="Times New Roman" w:hAnsi="Times New Roman"/>
          <w:szCs w:val="20"/>
        </w:rPr>
        <w:t>the</w:t>
      </w:r>
      <w:r>
        <w:rPr>
          <w:rFonts w:ascii="Times New Roman" w:hAnsi="Times New Roman" w:hint="eastAsia"/>
          <w:szCs w:val="20"/>
        </w:rPr>
        <w:t xml:space="preserve"> above equation approach can be reused. </w:t>
      </w:r>
      <w:r>
        <w:rPr>
          <w:rFonts w:ascii="Times New Roman" w:hAnsi="Times New Roman"/>
          <w:szCs w:val="20"/>
        </w:rPr>
        <w:t>I</w:t>
      </w:r>
      <w:r>
        <w:rPr>
          <w:rFonts w:ascii="Times New Roman" w:hAnsi="Times New Roman" w:hint="eastAsia"/>
          <w:szCs w:val="20"/>
        </w:rPr>
        <w:t xml:space="preserve">f this </w:t>
      </w:r>
      <w:r w:rsidR="00272762">
        <w:rPr>
          <w:rFonts w:ascii="Times New Roman" w:hAnsi="Times New Roman" w:hint="eastAsia"/>
          <w:szCs w:val="20"/>
        </w:rPr>
        <w:t>can be</w:t>
      </w:r>
      <w:r>
        <w:rPr>
          <w:rFonts w:ascii="Times New Roman" w:hAnsi="Times New Roman" w:hint="eastAsia"/>
          <w:szCs w:val="20"/>
        </w:rPr>
        <w:t xml:space="preserve"> </w:t>
      </w:r>
      <w:r w:rsidR="00EF4CB0">
        <w:rPr>
          <w:rFonts w:ascii="Times New Roman" w:hAnsi="Times New Roman" w:hint="eastAsia"/>
          <w:szCs w:val="20"/>
        </w:rPr>
        <w:t xml:space="preserve">confirmed </w:t>
      </w:r>
      <w:r>
        <w:rPr>
          <w:rFonts w:ascii="Times New Roman" w:hAnsi="Times New Roman" w:hint="eastAsia"/>
          <w:szCs w:val="20"/>
        </w:rPr>
        <w:t xml:space="preserve">then the group could focus on </w:t>
      </w:r>
      <w:r w:rsidR="00272762">
        <w:rPr>
          <w:rFonts w:ascii="Times New Roman" w:hAnsi="Times New Roman" w:hint="eastAsia"/>
          <w:szCs w:val="20"/>
        </w:rPr>
        <w:t xml:space="preserve">next-step </w:t>
      </w:r>
      <w:r w:rsidR="003A6869">
        <w:rPr>
          <w:rFonts w:ascii="Times New Roman" w:hAnsi="Times New Roman" w:hint="eastAsia"/>
          <w:szCs w:val="20"/>
        </w:rPr>
        <w:t>SNR</w:t>
      </w:r>
      <w:r>
        <w:rPr>
          <w:rFonts w:ascii="Times New Roman" w:hAnsi="Times New Roman" w:hint="eastAsia"/>
          <w:szCs w:val="20"/>
        </w:rPr>
        <w:t xml:space="preserve">, </w:t>
      </w:r>
      <w:proofErr w:type="gramStart"/>
      <w:r>
        <w:rPr>
          <w:rFonts w:ascii="Times New Roman" w:hAnsi="Times New Roman" w:hint="eastAsia"/>
          <w:szCs w:val="20"/>
        </w:rPr>
        <w:t>NF</w:t>
      </w:r>
      <w:proofErr w:type="gramEnd"/>
      <w:r>
        <w:rPr>
          <w:rFonts w:ascii="Times New Roman" w:hAnsi="Times New Roman" w:hint="eastAsia"/>
          <w:szCs w:val="20"/>
        </w:rPr>
        <w:t xml:space="preserve"> and potential IM value discussions. </w:t>
      </w:r>
    </w:p>
    <w:p w14:paraId="7C67D11B" w14:textId="22F76569" w:rsidR="007D1A02" w:rsidRDefault="007D1A02" w:rsidP="007D1A02">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7</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discuss and decide whether reusing the same approach of MR to derive REFSENS value for LP-WUS receiver.   </w:t>
      </w:r>
    </w:p>
    <w:p w14:paraId="246328AF" w14:textId="12EE32D2" w:rsidR="00C8267E" w:rsidRDefault="00C8267E" w:rsidP="00C8267E">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8</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w:t>
      </w:r>
      <w:r w:rsidR="00EF4CB0">
        <w:rPr>
          <w:rFonts w:ascii="Times New Roman" w:hAnsi="Times New Roman" w:hint="eastAsia"/>
          <w:b/>
          <w:bCs/>
          <w:szCs w:val="20"/>
        </w:rPr>
        <w:t xml:space="preserve">discuss and </w:t>
      </w:r>
      <w:r>
        <w:rPr>
          <w:rFonts w:ascii="Times New Roman" w:hAnsi="Times New Roman" w:hint="eastAsia"/>
          <w:b/>
          <w:bCs/>
          <w:szCs w:val="20"/>
        </w:rPr>
        <w:t xml:space="preserve">decide how to specify the SNR value.   </w:t>
      </w:r>
    </w:p>
    <w:p w14:paraId="1208215C" w14:textId="07FB7BB2" w:rsidR="00680BB4" w:rsidRPr="00042602" w:rsidRDefault="00655F33" w:rsidP="00680BB4">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O</w:t>
      </w:r>
      <w:r>
        <w:rPr>
          <w:rFonts w:ascii="Arial" w:eastAsia="微软雅黑" w:hAnsi="Arial" w:cs="Arial" w:hint="eastAsia"/>
          <w:bCs/>
          <w:iCs/>
          <w:sz w:val="28"/>
          <w:szCs w:val="28"/>
        </w:rPr>
        <w:t xml:space="preserve">ther UE </w:t>
      </w:r>
      <w:r w:rsidR="0024346D">
        <w:rPr>
          <w:rFonts w:ascii="Arial" w:eastAsia="微软雅黑" w:hAnsi="Arial" w:cs="Arial"/>
          <w:bCs/>
          <w:iCs/>
          <w:sz w:val="28"/>
          <w:szCs w:val="28"/>
        </w:rPr>
        <w:t>RF</w:t>
      </w:r>
      <w:r w:rsidR="00680BB4">
        <w:rPr>
          <w:rFonts w:ascii="Arial" w:eastAsia="微软雅黑" w:hAnsi="Arial" w:cs="Arial"/>
          <w:bCs/>
          <w:iCs/>
          <w:sz w:val="28"/>
          <w:szCs w:val="28"/>
        </w:rPr>
        <w:t xml:space="preserve"> requirements</w:t>
      </w:r>
    </w:p>
    <w:p w14:paraId="2AA02758" w14:textId="15303121" w:rsidR="00655F33" w:rsidRPr="005628E3" w:rsidRDefault="005628E3" w:rsidP="00380A23">
      <w:pPr>
        <w:spacing w:after="120"/>
        <w:jc w:val="left"/>
        <w:rPr>
          <w:rFonts w:ascii="Times New Roman" w:hAnsi="Times New Roman"/>
          <w:szCs w:val="20"/>
        </w:rPr>
      </w:pPr>
      <w:r>
        <w:rPr>
          <w:rFonts w:ascii="Times New Roman" w:hAnsi="Times New Roman"/>
          <w:szCs w:val="20"/>
        </w:rPr>
        <w:t>T</w:t>
      </w:r>
      <w:r>
        <w:rPr>
          <w:rFonts w:ascii="Times New Roman" w:hAnsi="Times New Roman" w:hint="eastAsia"/>
          <w:szCs w:val="20"/>
        </w:rPr>
        <w:t xml:space="preserve">he above ACS, ASCS, REFSENS are key requirements </w:t>
      </w:r>
      <w:r w:rsidR="00272762">
        <w:rPr>
          <w:rFonts w:ascii="Times New Roman" w:hAnsi="Times New Roman" w:hint="eastAsia"/>
          <w:szCs w:val="20"/>
        </w:rPr>
        <w:t xml:space="preserve">to </w:t>
      </w:r>
      <w:r>
        <w:rPr>
          <w:rFonts w:ascii="Times New Roman" w:hAnsi="Times New Roman" w:hint="eastAsia"/>
          <w:szCs w:val="20"/>
        </w:rPr>
        <w:t>be defined for LR</w:t>
      </w:r>
      <w:r w:rsidR="00272762">
        <w:rPr>
          <w:rFonts w:ascii="Times New Roman" w:hAnsi="Times New Roman" w:hint="eastAsia"/>
          <w:szCs w:val="20"/>
        </w:rPr>
        <w:t xml:space="preserve"> with the </w:t>
      </w:r>
      <w:r>
        <w:rPr>
          <w:rFonts w:ascii="Times New Roman" w:hAnsi="Times New Roman" w:hint="eastAsia"/>
          <w:szCs w:val="20"/>
        </w:rPr>
        <w:t>assuming</w:t>
      </w:r>
      <w:r w:rsidR="00272762">
        <w:rPr>
          <w:rFonts w:ascii="Times New Roman" w:hAnsi="Times New Roman" w:hint="eastAsia"/>
          <w:szCs w:val="20"/>
        </w:rPr>
        <w:t xml:space="preserve"> that</w:t>
      </w:r>
      <w:r>
        <w:rPr>
          <w:rFonts w:ascii="Times New Roman" w:hAnsi="Times New Roman" w:hint="eastAsia"/>
          <w:szCs w:val="20"/>
        </w:rPr>
        <w:t xml:space="preserve"> most of </w:t>
      </w:r>
      <w:r w:rsidR="00272762">
        <w:rPr>
          <w:rFonts w:ascii="Times New Roman" w:hAnsi="Times New Roman" w:hint="eastAsia"/>
          <w:szCs w:val="20"/>
        </w:rPr>
        <w:t>other receiver requirements</w:t>
      </w:r>
      <w:r>
        <w:rPr>
          <w:rFonts w:ascii="Times New Roman" w:hAnsi="Times New Roman" w:hint="eastAsia"/>
          <w:szCs w:val="20"/>
        </w:rPr>
        <w:t xml:space="preserve"> can be reused from MR, however RAN4 also need to check all the receiver requirements for LP-WUS to see whether there is any impact. </w:t>
      </w:r>
    </w:p>
    <w:p w14:paraId="40FE5879" w14:textId="634078DD" w:rsidR="005628E3" w:rsidRPr="005628E3" w:rsidRDefault="005628E3" w:rsidP="005628E3">
      <w:pPr>
        <w:spacing w:after="120"/>
        <w:jc w:val="left"/>
        <w:rPr>
          <w:rFonts w:ascii="Times New Roman" w:hAnsi="Times New Roman"/>
          <w:b/>
          <w:bCs/>
          <w:szCs w:val="20"/>
        </w:rPr>
      </w:pPr>
      <w:r w:rsidRPr="005628E3">
        <w:rPr>
          <w:rFonts w:ascii="Times New Roman" w:hAnsi="Times New Roman" w:hint="eastAsia"/>
          <w:b/>
          <w:bCs/>
          <w:szCs w:val="20"/>
        </w:rPr>
        <w:t xml:space="preserve">Proposal </w:t>
      </w:r>
      <w:r>
        <w:rPr>
          <w:rFonts w:ascii="Times New Roman" w:hAnsi="Times New Roman" w:hint="eastAsia"/>
          <w:b/>
          <w:bCs/>
          <w:szCs w:val="20"/>
        </w:rPr>
        <w:t>9</w:t>
      </w:r>
      <w:r w:rsidRPr="005628E3">
        <w:rPr>
          <w:rFonts w:ascii="Times New Roman" w:hAnsi="Times New Roman" w:hint="eastAsia"/>
          <w:b/>
          <w:bCs/>
          <w:szCs w:val="20"/>
        </w:rPr>
        <w:t xml:space="preserve">: </w:t>
      </w:r>
      <w:r>
        <w:rPr>
          <w:rFonts w:ascii="Times New Roman" w:hAnsi="Times New Roman" w:hint="eastAsia"/>
          <w:b/>
          <w:bCs/>
          <w:szCs w:val="20"/>
        </w:rPr>
        <w:t>RAN4 further check whether other receiver requirements should be re-</w:t>
      </w:r>
      <w:r>
        <w:rPr>
          <w:rFonts w:ascii="Times New Roman" w:hAnsi="Times New Roman"/>
          <w:b/>
          <w:bCs/>
          <w:szCs w:val="20"/>
        </w:rPr>
        <w:t>evaluated</w:t>
      </w:r>
      <w:r>
        <w:rPr>
          <w:rFonts w:ascii="Times New Roman" w:hAnsi="Times New Roman" w:hint="eastAsia"/>
          <w:b/>
          <w:bCs/>
          <w:szCs w:val="20"/>
        </w:rPr>
        <w:t xml:space="preserve"> and specified for LR</w:t>
      </w:r>
      <w:r w:rsidRPr="005628E3">
        <w:rPr>
          <w:rFonts w:ascii="Times New Roman" w:hAnsi="Times New Roman" w:hint="eastAsia"/>
          <w:b/>
          <w:bCs/>
          <w:szCs w:val="20"/>
        </w:rPr>
        <w:t xml:space="preserve">.   </w:t>
      </w:r>
    </w:p>
    <w:p w14:paraId="642857AC" w14:textId="77777777" w:rsidR="000E7F6E" w:rsidRPr="0088529D"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78F16D5C" w:rsidR="000E7F6E" w:rsidRDefault="000E7F6E" w:rsidP="00E330EB">
      <w:pPr>
        <w:spacing w:after="120"/>
        <w:rPr>
          <w:rFonts w:ascii="Times New Roman" w:hAnsi="Times New Roman"/>
        </w:rPr>
      </w:pPr>
      <w:r w:rsidRPr="007B3FA3">
        <w:rPr>
          <w:rFonts w:ascii="Times New Roman" w:hAnsi="Times New Roman"/>
        </w:rPr>
        <w:t xml:space="preserve">In this contribution, we </w:t>
      </w:r>
      <w:r w:rsidR="00833DD9">
        <w:rPr>
          <w:rFonts w:ascii="Times New Roman" w:hAnsi="Times New Roman"/>
        </w:rPr>
        <w:t xml:space="preserve">share our views on LP-WUR </w:t>
      </w:r>
      <w:r w:rsidR="0008425A">
        <w:rPr>
          <w:rFonts w:ascii="Times New Roman" w:hAnsi="Times New Roman"/>
        </w:rPr>
        <w:t xml:space="preserve">RF </w:t>
      </w:r>
      <w:r w:rsidR="00833DD9">
        <w:rPr>
          <w:rFonts w:ascii="Times New Roman" w:hAnsi="Times New Roman"/>
        </w:rPr>
        <w:t>and have the following proposals:</w:t>
      </w:r>
    </w:p>
    <w:p w14:paraId="58D4505D"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Proposal 1: Use [1%] BLER as metric to specify LP-WUS receiver requirements.</w:t>
      </w:r>
    </w:p>
    <w:p w14:paraId="1D054EF4"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2</w:t>
      </w:r>
      <w:r w:rsidRPr="0093647C">
        <w:rPr>
          <w:rFonts w:ascii="Times New Roman" w:hAnsi="Times New Roman" w:hint="eastAsia"/>
          <w:b/>
          <w:bCs/>
          <w:szCs w:val="20"/>
        </w:rPr>
        <w:t xml:space="preserve">: </w:t>
      </w:r>
      <w:r>
        <w:rPr>
          <w:rFonts w:ascii="Times New Roman" w:hAnsi="Times New Roman" w:hint="eastAsia"/>
          <w:b/>
          <w:bCs/>
          <w:szCs w:val="20"/>
        </w:rPr>
        <w:t xml:space="preserve">For LP-WUR testability issue, RAN4 can consider the following two options, e.g., </w:t>
      </w:r>
    </w:p>
    <w:p w14:paraId="6FB2A068" w14:textId="77777777" w:rsidR="000969DA" w:rsidRDefault="000969DA" w:rsidP="000969DA">
      <w:pPr>
        <w:pStyle w:val="ac"/>
        <w:numPr>
          <w:ilvl w:val="0"/>
          <w:numId w:val="50"/>
        </w:numPr>
        <w:spacing w:after="120"/>
        <w:jc w:val="left"/>
        <w:rPr>
          <w:rFonts w:ascii="Times New Roman" w:hAnsi="Times New Roman"/>
          <w:b/>
          <w:bCs/>
          <w:szCs w:val="20"/>
        </w:rPr>
      </w:pPr>
      <w:r w:rsidRPr="0093647C">
        <w:rPr>
          <w:rFonts w:ascii="Times New Roman" w:hAnsi="Times New Roman"/>
          <w:b/>
          <w:bCs/>
          <w:szCs w:val="20"/>
        </w:rPr>
        <w:t>MR idle mode, LP-WUS no feedback. New UE test mode for LP-WUS</w:t>
      </w:r>
      <w:r>
        <w:rPr>
          <w:rFonts w:ascii="Times New Roman" w:hAnsi="Times New Roman" w:hint="eastAsia"/>
          <w:b/>
          <w:bCs/>
          <w:szCs w:val="20"/>
        </w:rPr>
        <w:t xml:space="preserve"> testing</w:t>
      </w:r>
    </w:p>
    <w:p w14:paraId="32C0B7B5" w14:textId="77777777" w:rsidR="000969DA" w:rsidRDefault="000969DA" w:rsidP="000969DA">
      <w:pPr>
        <w:pStyle w:val="ac"/>
        <w:numPr>
          <w:ilvl w:val="0"/>
          <w:numId w:val="50"/>
        </w:numPr>
        <w:spacing w:after="120"/>
        <w:jc w:val="left"/>
        <w:rPr>
          <w:rFonts w:ascii="Times New Roman" w:hAnsi="Times New Roman"/>
          <w:b/>
          <w:bCs/>
          <w:szCs w:val="20"/>
        </w:rPr>
      </w:pPr>
      <w:r w:rsidRPr="0093647C">
        <w:rPr>
          <w:rFonts w:ascii="Times New Roman" w:hAnsi="Times New Roman"/>
          <w:b/>
          <w:bCs/>
          <w:szCs w:val="20"/>
        </w:rPr>
        <w:t>MR connection mode, LP-WUS testing by MR close-loop</w:t>
      </w:r>
      <w:r>
        <w:rPr>
          <w:rFonts w:ascii="Times New Roman" w:hAnsi="Times New Roman" w:hint="eastAsia"/>
          <w:b/>
          <w:bCs/>
          <w:szCs w:val="20"/>
        </w:rPr>
        <w:t xml:space="preserve"> </w:t>
      </w:r>
      <w:proofErr w:type="gramStart"/>
      <w:r>
        <w:rPr>
          <w:rFonts w:ascii="Times New Roman" w:hAnsi="Times New Roman" w:hint="eastAsia"/>
          <w:b/>
          <w:bCs/>
          <w:szCs w:val="20"/>
        </w:rPr>
        <w:t>feedback</w:t>
      </w:r>
      <w:proofErr w:type="gramEnd"/>
    </w:p>
    <w:p w14:paraId="72C205C5"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3</w:t>
      </w:r>
      <w:r w:rsidRPr="0093647C">
        <w:rPr>
          <w:rFonts w:ascii="Times New Roman" w:hAnsi="Times New Roman" w:hint="eastAsia"/>
          <w:b/>
          <w:bCs/>
          <w:szCs w:val="20"/>
        </w:rPr>
        <w:t xml:space="preserve">: </w:t>
      </w:r>
      <w:r>
        <w:rPr>
          <w:rFonts w:ascii="Times New Roman" w:hAnsi="Times New Roman" w:hint="eastAsia"/>
          <w:b/>
          <w:bCs/>
          <w:szCs w:val="20"/>
        </w:rPr>
        <w:t>RAN4 should specify the ASCS requirements, the value between [18~</w:t>
      </w:r>
      <w:proofErr w:type="gramStart"/>
      <w:r>
        <w:rPr>
          <w:rFonts w:ascii="Times New Roman" w:hAnsi="Times New Roman" w:hint="eastAsia"/>
          <w:b/>
          <w:bCs/>
          <w:szCs w:val="20"/>
        </w:rPr>
        <w:t>23]dB</w:t>
      </w:r>
      <w:proofErr w:type="gramEnd"/>
      <w:r>
        <w:rPr>
          <w:rFonts w:ascii="Times New Roman" w:hAnsi="Times New Roman" w:hint="eastAsia"/>
          <w:b/>
          <w:bCs/>
          <w:szCs w:val="20"/>
        </w:rPr>
        <w:t xml:space="preserve"> from SI phase can be a starting point. The corresponding required min number of guard RB should also be specified.  </w:t>
      </w:r>
    </w:p>
    <w:p w14:paraId="5887A199"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4</w:t>
      </w:r>
      <w:r w:rsidRPr="0093647C">
        <w:rPr>
          <w:rFonts w:ascii="Times New Roman" w:hAnsi="Times New Roman" w:hint="eastAsia"/>
          <w:b/>
          <w:bCs/>
          <w:szCs w:val="20"/>
        </w:rPr>
        <w:t xml:space="preserve">: </w:t>
      </w:r>
      <w:r>
        <w:rPr>
          <w:rFonts w:ascii="Times New Roman" w:hAnsi="Times New Roman" w:hint="eastAsia"/>
          <w:b/>
          <w:bCs/>
          <w:szCs w:val="20"/>
        </w:rPr>
        <w:t xml:space="preserve">To specify the ASCS value and number of guard RB, RAN4 should perform new link-level simulation </w:t>
      </w:r>
      <w:r>
        <w:rPr>
          <w:rFonts w:ascii="Times New Roman" w:hAnsi="Times New Roman"/>
          <w:b/>
          <w:bCs/>
          <w:szCs w:val="20"/>
        </w:rPr>
        <w:t>with</w:t>
      </w:r>
      <w:r>
        <w:rPr>
          <w:rFonts w:ascii="Times New Roman" w:hAnsi="Times New Roman" w:hint="eastAsia"/>
          <w:b/>
          <w:bCs/>
          <w:szCs w:val="20"/>
        </w:rPr>
        <w:t xml:space="preserve"> the aligned single-set of parameters (including RF </w:t>
      </w:r>
      <w:r>
        <w:rPr>
          <w:rFonts w:ascii="Times New Roman" w:hAnsi="Times New Roman"/>
          <w:b/>
          <w:bCs/>
          <w:szCs w:val="20"/>
        </w:rPr>
        <w:t>impairments</w:t>
      </w:r>
      <w:r>
        <w:rPr>
          <w:rFonts w:ascii="Times New Roman" w:hAnsi="Times New Roman" w:hint="eastAsia"/>
          <w:b/>
          <w:bCs/>
          <w:szCs w:val="20"/>
        </w:rPr>
        <w:t xml:space="preserve">), e.g., channel </w:t>
      </w:r>
      <w:r>
        <w:rPr>
          <w:rFonts w:ascii="Times New Roman" w:hAnsi="Times New Roman"/>
          <w:b/>
          <w:bCs/>
          <w:szCs w:val="20"/>
        </w:rPr>
        <w:t>structure</w:t>
      </w:r>
      <w:r>
        <w:rPr>
          <w:rFonts w:ascii="Times New Roman" w:hAnsi="Times New Roman" w:hint="eastAsia"/>
          <w:b/>
          <w:bCs/>
          <w:szCs w:val="20"/>
        </w:rPr>
        <w:t>, waveform, sampling rate, ADC bit, channel model, performance metric.</w:t>
      </w:r>
    </w:p>
    <w:p w14:paraId="090C5FE7"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5</w:t>
      </w:r>
      <w:r w:rsidRPr="0093647C">
        <w:rPr>
          <w:rFonts w:ascii="Times New Roman" w:hAnsi="Times New Roman" w:hint="eastAsia"/>
          <w:b/>
          <w:bCs/>
          <w:szCs w:val="20"/>
        </w:rPr>
        <w:t xml:space="preserve">: </w:t>
      </w:r>
      <w:r>
        <w:rPr>
          <w:rFonts w:ascii="Times New Roman" w:hAnsi="Times New Roman" w:hint="eastAsia"/>
          <w:b/>
          <w:bCs/>
          <w:szCs w:val="20"/>
        </w:rPr>
        <w:t>RAN4 should specify ACS requirement for LP-WUS, FFS same as MR</w:t>
      </w:r>
      <w:r w:rsidRPr="00936B5B">
        <w:rPr>
          <w:rFonts w:ascii="Times New Roman" w:hAnsi="Times New Roman" w:hint="eastAsia"/>
          <w:b/>
          <w:bCs/>
          <w:szCs w:val="20"/>
        </w:rPr>
        <w:t xml:space="preserve"> </w:t>
      </w:r>
      <w:r>
        <w:rPr>
          <w:rFonts w:ascii="Times New Roman" w:hAnsi="Times New Roman" w:hint="eastAsia"/>
          <w:b/>
          <w:bCs/>
          <w:szCs w:val="20"/>
        </w:rPr>
        <w:t xml:space="preserve">or not. The corresponding required min number of guard RB should also be specified.  </w:t>
      </w:r>
    </w:p>
    <w:p w14:paraId="0CA0A8F0"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6</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decide whether </w:t>
      </w:r>
      <w:r w:rsidRPr="00513F00">
        <w:rPr>
          <w:rFonts w:ascii="Times New Roman" w:hAnsi="Times New Roman"/>
          <w:b/>
          <w:bCs/>
          <w:szCs w:val="20"/>
        </w:rPr>
        <w:t xml:space="preserve">coexistence </w:t>
      </w:r>
      <w:r>
        <w:rPr>
          <w:rFonts w:ascii="Times New Roman" w:hAnsi="Times New Roman" w:hint="eastAsia"/>
          <w:b/>
          <w:bCs/>
          <w:szCs w:val="20"/>
        </w:rPr>
        <w:t xml:space="preserve">system-level </w:t>
      </w:r>
      <w:r w:rsidRPr="00513F00">
        <w:rPr>
          <w:rFonts w:ascii="Times New Roman" w:hAnsi="Times New Roman"/>
          <w:b/>
          <w:bCs/>
          <w:szCs w:val="20"/>
        </w:rPr>
        <w:t>simulation</w:t>
      </w:r>
      <w:r>
        <w:rPr>
          <w:rFonts w:ascii="Times New Roman" w:hAnsi="Times New Roman" w:hint="eastAsia"/>
          <w:b/>
          <w:bCs/>
          <w:szCs w:val="20"/>
        </w:rPr>
        <w:t xml:space="preserve"> (</w:t>
      </w:r>
      <w:r w:rsidRPr="000969DA">
        <w:rPr>
          <w:rFonts w:ascii="Times New Roman" w:hAnsi="Times New Roman"/>
          <w:b/>
          <w:bCs/>
          <w:szCs w:val="20"/>
        </w:rPr>
        <w:t>Approach 1</w:t>
      </w:r>
      <w:r>
        <w:rPr>
          <w:rFonts w:ascii="Times New Roman" w:hAnsi="Times New Roman" w:hint="eastAsia"/>
          <w:b/>
          <w:bCs/>
          <w:szCs w:val="20"/>
        </w:rPr>
        <w:t xml:space="preserve">) is needed to specify ACS requirements for LP-WUR. </w:t>
      </w:r>
      <w:r>
        <w:rPr>
          <w:rFonts w:ascii="Times New Roman" w:hAnsi="Times New Roman"/>
          <w:b/>
          <w:bCs/>
          <w:szCs w:val="20"/>
        </w:rPr>
        <w:t>I</w:t>
      </w:r>
      <w:r>
        <w:rPr>
          <w:rFonts w:ascii="Times New Roman" w:hAnsi="Times New Roman" w:hint="eastAsia"/>
          <w:b/>
          <w:bCs/>
          <w:szCs w:val="20"/>
        </w:rPr>
        <w:t xml:space="preserve">f needed, the simulation parameters should be aligned first, and system-level performance metric should be decided.  </w:t>
      </w:r>
    </w:p>
    <w:p w14:paraId="4F60A9AA"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7</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discuss and decide whether reusing the same approach of MR to derive REFSENS value for LP-WUS receiver.   </w:t>
      </w:r>
    </w:p>
    <w:p w14:paraId="4A59B3CD" w14:textId="77777777" w:rsidR="000969DA" w:rsidRDefault="000969DA" w:rsidP="000969DA">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8</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discuss and decide how to specify the SNR value.   </w:t>
      </w:r>
    </w:p>
    <w:p w14:paraId="191BF901" w14:textId="77777777" w:rsidR="000969DA" w:rsidRPr="005628E3" w:rsidRDefault="000969DA" w:rsidP="000969DA">
      <w:pPr>
        <w:spacing w:after="120"/>
        <w:jc w:val="left"/>
        <w:rPr>
          <w:rFonts w:ascii="Times New Roman" w:hAnsi="Times New Roman"/>
          <w:b/>
          <w:bCs/>
          <w:szCs w:val="20"/>
        </w:rPr>
      </w:pPr>
      <w:r w:rsidRPr="005628E3">
        <w:rPr>
          <w:rFonts w:ascii="Times New Roman" w:hAnsi="Times New Roman" w:hint="eastAsia"/>
          <w:b/>
          <w:bCs/>
          <w:szCs w:val="20"/>
        </w:rPr>
        <w:t xml:space="preserve">Proposal </w:t>
      </w:r>
      <w:r>
        <w:rPr>
          <w:rFonts w:ascii="Times New Roman" w:hAnsi="Times New Roman" w:hint="eastAsia"/>
          <w:b/>
          <w:bCs/>
          <w:szCs w:val="20"/>
        </w:rPr>
        <w:t>9</w:t>
      </w:r>
      <w:r w:rsidRPr="005628E3">
        <w:rPr>
          <w:rFonts w:ascii="Times New Roman" w:hAnsi="Times New Roman" w:hint="eastAsia"/>
          <w:b/>
          <w:bCs/>
          <w:szCs w:val="20"/>
        </w:rPr>
        <w:t xml:space="preserve">: </w:t>
      </w:r>
      <w:r>
        <w:rPr>
          <w:rFonts w:ascii="Times New Roman" w:hAnsi="Times New Roman" w:hint="eastAsia"/>
          <w:b/>
          <w:bCs/>
          <w:szCs w:val="20"/>
        </w:rPr>
        <w:t>RAN4 further check whether other receiver requirements should be re-</w:t>
      </w:r>
      <w:r>
        <w:rPr>
          <w:rFonts w:ascii="Times New Roman" w:hAnsi="Times New Roman"/>
          <w:b/>
          <w:bCs/>
          <w:szCs w:val="20"/>
        </w:rPr>
        <w:t>evaluated</w:t>
      </w:r>
      <w:r>
        <w:rPr>
          <w:rFonts w:ascii="Times New Roman" w:hAnsi="Times New Roman" w:hint="eastAsia"/>
          <w:b/>
          <w:bCs/>
          <w:szCs w:val="20"/>
        </w:rPr>
        <w:t xml:space="preserve"> and specified for LR</w:t>
      </w:r>
      <w:r w:rsidRPr="005628E3">
        <w:rPr>
          <w:rFonts w:ascii="Times New Roman" w:hAnsi="Times New Roman" w:hint="eastAsia"/>
          <w:b/>
          <w:bCs/>
          <w:szCs w:val="20"/>
        </w:rPr>
        <w:t xml:space="preserve">.   </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lastRenderedPageBreak/>
        <w:t>References</w:t>
      </w:r>
    </w:p>
    <w:bookmarkEnd w:id="0"/>
    <w:p w14:paraId="3110167E" w14:textId="77777777" w:rsidR="009372CD" w:rsidRPr="00F35EE4" w:rsidRDefault="009372CD" w:rsidP="009372CD">
      <w:pPr>
        <w:widowControl/>
        <w:numPr>
          <w:ilvl w:val="0"/>
          <w:numId w:val="3"/>
        </w:numPr>
        <w:spacing w:after="180"/>
        <w:jc w:val="left"/>
        <w:rPr>
          <w:rFonts w:ascii="Times New Roman" w:hAnsi="Times New Roman" w:cs="Times New Roman"/>
          <w:sz w:val="20"/>
          <w:szCs w:val="20"/>
        </w:rPr>
      </w:pPr>
      <w:r w:rsidRPr="00F35EE4">
        <w:rPr>
          <w:rFonts w:ascii="Times New Roman" w:hAnsi="Times New Roman" w:cs="Times New Roman"/>
          <w:sz w:val="20"/>
          <w:szCs w:val="20"/>
        </w:rPr>
        <w:t>RP-240801, Revised WID Low-power wake-up signal and receiver for NR (LP-WUS_WUR), vivo, NTT DOCOMO, Ericsson, MediaTek, Samsung, Sony, RAN meeting #103, Mar 2024.</w:t>
      </w:r>
    </w:p>
    <w:p w14:paraId="32F39C48" w14:textId="704FA315" w:rsidR="00DB2092" w:rsidRPr="00F35EE4" w:rsidRDefault="001A258F" w:rsidP="000E7F6E">
      <w:pPr>
        <w:widowControl/>
        <w:numPr>
          <w:ilvl w:val="0"/>
          <w:numId w:val="3"/>
        </w:numPr>
        <w:spacing w:after="180"/>
        <w:jc w:val="left"/>
        <w:rPr>
          <w:rFonts w:ascii="Times New Roman" w:hAnsi="Times New Roman" w:cs="Times New Roman"/>
          <w:sz w:val="20"/>
          <w:szCs w:val="20"/>
        </w:rPr>
      </w:pPr>
      <w:r w:rsidRPr="00F35EE4">
        <w:rPr>
          <w:rFonts w:ascii="Times New Roman" w:hAnsi="Times New Roman" w:cs="Times New Roman"/>
          <w:sz w:val="20"/>
          <w:szCs w:val="20"/>
        </w:rPr>
        <w:t>R4-2317766, WF on UE RF part for LP_WUS, vivo, RAN4#108bis</w:t>
      </w:r>
    </w:p>
    <w:p w14:paraId="3F5662C1" w14:textId="0FBD9F6D" w:rsidR="0086166B" w:rsidRPr="00F35EE4" w:rsidRDefault="0086166B" w:rsidP="0086166B">
      <w:pPr>
        <w:widowControl/>
        <w:numPr>
          <w:ilvl w:val="0"/>
          <w:numId w:val="3"/>
        </w:numPr>
        <w:spacing w:after="180"/>
        <w:jc w:val="left"/>
        <w:rPr>
          <w:rFonts w:ascii="Times New Roman" w:hAnsi="Times New Roman" w:cs="Times New Roman"/>
          <w:sz w:val="20"/>
          <w:szCs w:val="20"/>
        </w:rPr>
      </w:pPr>
      <w:r w:rsidRPr="00F35EE4">
        <w:rPr>
          <w:rFonts w:ascii="Times New Roman" w:hAnsi="Times New Roman" w:cs="Times New Roman"/>
          <w:sz w:val="20"/>
          <w:szCs w:val="20"/>
        </w:rPr>
        <w:t>TR 38.869 LP-WUS RAN1 TR</w:t>
      </w:r>
    </w:p>
    <w:p w14:paraId="69F4D66F" w14:textId="73A40360" w:rsidR="008F3B6F" w:rsidRPr="00A072E8" w:rsidRDefault="008F3B6F" w:rsidP="00A072E8">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A072E8">
        <w:rPr>
          <w:rFonts w:ascii="Arial" w:eastAsia="宋体" w:hAnsi="Arial" w:hint="eastAsia"/>
          <w:sz w:val="36"/>
          <w:szCs w:val="20"/>
        </w:rPr>
        <w:t xml:space="preserve">Annex </w:t>
      </w:r>
    </w:p>
    <w:p w14:paraId="23F1602B" w14:textId="6F910DBF" w:rsidR="008F3B6F" w:rsidRPr="003A62E3" w:rsidRDefault="008F3B6F" w:rsidP="008F3B6F">
      <w:pPr>
        <w:widowControl/>
        <w:spacing w:after="180"/>
        <w:jc w:val="left"/>
        <w:rPr>
          <w:b/>
          <w:bCs/>
        </w:rPr>
      </w:pPr>
      <w:r w:rsidRPr="003A62E3">
        <w:rPr>
          <w:b/>
          <w:bCs/>
        </w:rPr>
        <w:t>S</w:t>
      </w:r>
      <w:r w:rsidRPr="003A62E3">
        <w:rPr>
          <w:rFonts w:hint="eastAsia"/>
          <w:b/>
          <w:bCs/>
        </w:rPr>
        <w:t>imulation parameters</w:t>
      </w:r>
      <w:r w:rsidR="003A62E3" w:rsidRPr="003A62E3">
        <w:rPr>
          <w:rFonts w:hint="eastAsia"/>
          <w:b/>
          <w:bCs/>
        </w:rPr>
        <w:t xml:space="preserve"> (</w:t>
      </w:r>
      <w:r w:rsidR="003A62E3" w:rsidRPr="003A62E3">
        <w:rPr>
          <w:b/>
          <w:bCs/>
        </w:rPr>
        <w:t>including</w:t>
      </w:r>
      <w:r w:rsidR="003A62E3" w:rsidRPr="003A62E3">
        <w:rPr>
          <w:rFonts w:hint="eastAsia"/>
          <w:b/>
          <w:bCs/>
        </w:rPr>
        <w:t xml:space="preserve"> RF impairments value) should be well-</w:t>
      </w:r>
      <w:proofErr w:type="gramStart"/>
      <w:r w:rsidR="003A62E3" w:rsidRPr="003A62E3">
        <w:rPr>
          <w:rFonts w:hint="eastAsia"/>
          <w:b/>
          <w:bCs/>
        </w:rPr>
        <w:t>aligned</w:t>
      </w:r>
      <w:proofErr w:type="gramEnd"/>
    </w:p>
    <w:p w14:paraId="10415753" w14:textId="4C7BDB15" w:rsidR="008F3B6F" w:rsidRPr="003A318B" w:rsidRDefault="008F3B6F" w:rsidP="008F3B6F">
      <w:pPr>
        <w:pStyle w:val="TH"/>
        <w:rPr>
          <w:b w:val="0"/>
          <w:lang w:eastAsia="zh-CN"/>
        </w:rPr>
      </w:pPr>
      <w:r w:rsidRPr="003A318B">
        <w:t xml:space="preserve">Table </w:t>
      </w:r>
      <w:r>
        <w:rPr>
          <w:rFonts w:hint="eastAsia"/>
          <w:lang w:eastAsia="zh-CN"/>
        </w:rPr>
        <w:t>1</w:t>
      </w:r>
      <w:r w:rsidRPr="003A318B">
        <w:t xml:space="preserve">: </w:t>
      </w:r>
      <w:r w:rsidR="00D53AAA">
        <w:rPr>
          <w:rFonts w:hint="eastAsia"/>
          <w:lang w:eastAsia="zh-CN"/>
        </w:rPr>
        <w:t>L</w:t>
      </w:r>
      <w:r w:rsidR="00D97F6F">
        <w:rPr>
          <w:rFonts w:hint="eastAsia"/>
          <w:lang w:eastAsia="zh-CN"/>
        </w:rPr>
        <w:t xml:space="preserve">ink-level </w:t>
      </w:r>
      <w:r w:rsidRPr="003A318B">
        <w:t xml:space="preserve">Simulation </w:t>
      </w:r>
      <w:r>
        <w:rPr>
          <w:rFonts w:hint="eastAsia"/>
          <w:lang w:eastAsia="zh-CN"/>
        </w:rPr>
        <w:t>parameters</w:t>
      </w:r>
      <w:r w:rsidR="003E308F">
        <w:rPr>
          <w:rFonts w:hint="eastAsia"/>
          <w:lang w:eastAsia="zh-CN"/>
        </w:rPr>
        <w:t xml:space="preserve"> template</w:t>
      </w:r>
    </w:p>
    <w:tbl>
      <w:tblPr>
        <w:tblStyle w:val="ae"/>
        <w:tblpPr w:leftFromText="180" w:rightFromText="180" w:vertAnchor="text" w:tblpXSpec="center" w:tblpY="1"/>
        <w:tblOverlap w:val="never"/>
        <w:tblW w:w="0" w:type="auto"/>
        <w:tblLook w:val="04A0" w:firstRow="1" w:lastRow="0" w:firstColumn="1" w:lastColumn="0" w:noHBand="0" w:noVBand="1"/>
      </w:tblPr>
      <w:tblGrid>
        <w:gridCol w:w="3828"/>
        <w:gridCol w:w="4956"/>
      </w:tblGrid>
      <w:tr w:rsidR="008F3B6F" w:rsidRPr="002829DF" w14:paraId="2776F235" w14:textId="77777777" w:rsidTr="00180A3B">
        <w:tc>
          <w:tcPr>
            <w:tcW w:w="3828" w:type="dxa"/>
            <w:tcBorders>
              <w:top w:val="single" w:sz="4" w:space="0" w:color="auto"/>
              <w:left w:val="single" w:sz="4" w:space="0" w:color="auto"/>
              <w:bottom w:val="single" w:sz="4" w:space="0" w:color="auto"/>
              <w:right w:val="single" w:sz="4" w:space="0" w:color="auto"/>
            </w:tcBorders>
          </w:tcPr>
          <w:p w14:paraId="35BFC00D"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NR system BW</w:t>
            </w:r>
          </w:p>
        </w:tc>
        <w:tc>
          <w:tcPr>
            <w:tcW w:w="4956" w:type="dxa"/>
            <w:tcBorders>
              <w:top w:val="single" w:sz="4" w:space="0" w:color="auto"/>
              <w:left w:val="single" w:sz="4" w:space="0" w:color="auto"/>
              <w:bottom w:val="single" w:sz="4" w:space="0" w:color="auto"/>
              <w:right w:val="single" w:sz="4" w:space="0" w:color="auto"/>
            </w:tcBorders>
          </w:tcPr>
          <w:p w14:paraId="183795B5" w14:textId="375C3110" w:rsidR="008F3B6F" w:rsidRPr="00AC5035" w:rsidRDefault="008F3B6F" w:rsidP="00180A3B">
            <w:pPr>
              <w:keepNext/>
              <w:keepLines/>
              <w:rPr>
                <w:rFonts w:ascii="Arial" w:hAnsi="Arial" w:cs="Arial"/>
                <w:b/>
                <w:sz w:val="18"/>
                <w:szCs w:val="18"/>
                <w:lang w:eastAsia="x-none"/>
              </w:rPr>
            </w:pPr>
          </w:p>
        </w:tc>
      </w:tr>
      <w:tr w:rsidR="008F3B6F" w:rsidRPr="002829DF" w14:paraId="41E2A347" w14:textId="77777777" w:rsidTr="00180A3B">
        <w:tc>
          <w:tcPr>
            <w:tcW w:w="3828" w:type="dxa"/>
            <w:tcBorders>
              <w:top w:val="single" w:sz="4" w:space="0" w:color="auto"/>
              <w:left w:val="single" w:sz="4" w:space="0" w:color="auto"/>
              <w:bottom w:val="single" w:sz="4" w:space="0" w:color="auto"/>
              <w:right w:val="single" w:sz="4" w:space="0" w:color="auto"/>
            </w:tcBorders>
          </w:tcPr>
          <w:p w14:paraId="1936B09A"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 xml:space="preserve">Subcarrier spacing </w:t>
            </w:r>
          </w:p>
        </w:tc>
        <w:tc>
          <w:tcPr>
            <w:tcW w:w="4956" w:type="dxa"/>
            <w:tcBorders>
              <w:top w:val="single" w:sz="4" w:space="0" w:color="auto"/>
              <w:left w:val="single" w:sz="4" w:space="0" w:color="auto"/>
              <w:bottom w:val="single" w:sz="4" w:space="0" w:color="auto"/>
              <w:right w:val="single" w:sz="4" w:space="0" w:color="auto"/>
            </w:tcBorders>
          </w:tcPr>
          <w:p w14:paraId="6221B326" w14:textId="66D30049" w:rsidR="008F3B6F" w:rsidRPr="00AC5035" w:rsidRDefault="008F3B6F" w:rsidP="00180A3B">
            <w:pPr>
              <w:keepNext/>
              <w:keepLines/>
              <w:rPr>
                <w:rFonts w:ascii="Arial" w:hAnsi="Arial" w:cs="Arial"/>
                <w:sz w:val="18"/>
                <w:szCs w:val="18"/>
                <w:lang w:eastAsia="x-none"/>
              </w:rPr>
            </w:pPr>
          </w:p>
        </w:tc>
      </w:tr>
      <w:tr w:rsidR="008F3B6F" w:rsidRPr="002829DF" w14:paraId="18578DD7" w14:textId="77777777" w:rsidTr="00180A3B">
        <w:tc>
          <w:tcPr>
            <w:tcW w:w="3828" w:type="dxa"/>
            <w:tcBorders>
              <w:top w:val="single" w:sz="4" w:space="0" w:color="auto"/>
              <w:left w:val="single" w:sz="4" w:space="0" w:color="auto"/>
              <w:bottom w:val="single" w:sz="4" w:space="0" w:color="auto"/>
              <w:right w:val="single" w:sz="4" w:space="0" w:color="auto"/>
            </w:tcBorders>
          </w:tcPr>
          <w:p w14:paraId="2E9EB8E7" w14:textId="77777777" w:rsidR="008F3B6F" w:rsidRPr="00AC5035" w:rsidRDefault="008F3B6F" w:rsidP="00180A3B">
            <w:pPr>
              <w:keepNext/>
              <w:keepLines/>
              <w:rPr>
                <w:rFonts w:ascii="Arial" w:hAnsi="Arial" w:cs="Arial"/>
                <w:sz w:val="18"/>
                <w:szCs w:val="18"/>
                <w:lang w:eastAsia="x-none"/>
              </w:rPr>
            </w:pPr>
            <w:proofErr w:type="spellStart"/>
            <w:r w:rsidRPr="00AC5035">
              <w:rPr>
                <w:rFonts w:ascii="Arial" w:hAnsi="Arial" w:cs="Arial"/>
                <w:sz w:val="18"/>
                <w:szCs w:val="18"/>
                <w:lang w:eastAsia="x-none"/>
              </w:rPr>
              <w:t>Guardband</w:t>
            </w:r>
            <w:proofErr w:type="spellEnd"/>
            <w:r w:rsidRPr="00AC5035">
              <w:rPr>
                <w:rFonts w:ascii="Arial" w:hAnsi="Arial" w:cs="Arial"/>
                <w:sz w:val="18"/>
                <w:szCs w:val="18"/>
                <w:lang w:eastAsia="x-none"/>
              </w:rPr>
              <w:t xml:space="preserve"> of NR channel</w:t>
            </w:r>
          </w:p>
        </w:tc>
        <w:tc>
          <w:tcPr>
            <w:tcW w:w="4956" w:type="dxa"/>
            <w:tcBorders>
              <w:top w:val="single" w:sz="4" w:space="0" w:color="auto"/>
              <w:left w:val="single" w:sz="4" w:space="0" w:color="auto"/>
              <w:bottom w:val="single" w:sz="4" w:space="0" w:color="auto"/>
              <w:right w:val="single" w:sz="4" w:space="0" w:color="auto"/>
            </w:tcBorders>
          </w:tcPr>
          <w:p w14:paraId="1A285528" w14:textId="47BEE9AE" w:rsidR="008F3B6F" w:rsidRPr="00AC5035" w:rsidRDefault="008F3B6F" w:rsidP="00180A3B">
            <w:pPr>
              <w:keepNext/>
              <w:keepLines/>
              <w:rPr>
                <w:rFonts w:ascii="Arial" w:hAnsi="Arial" w:cs="Arial"/>
                <w:sz w:val="18"/>
                <w:szCs w:val="18"/>
                <w:lang w:eastAsia="x-none"/>
              </w:rPr>
            </w:pPr>
          </w:p>
        </w:tc>
      </w:tr>
      <w:tr w:rsidR="00B12A43" w:rsidRPr="002829DF" w14:paraId="021C8B31" w14:textId="77777777" w:rsidTr="00180A3B">
        <w:tc>
          <w:tcPr>
            <w:tcW w:w="3828" w:type="dxa"/>
            <w:tcBorders>
              <w:top w:val="single" w:sz="4" w:space="0" w:color="auto"/>
              <w:left w:val="single" w:sz="4" w:space="0" w:color="auto"/>
              <w:bottom w:val="single" w:sz="4" w:space="0" w:color="auto"/>
              <w:right w:val="single" w:sz="4" w:space="0" w:color="auto"/>
            </w:tcBorders>
          </w:tcPr>
          <w:p w14:paraId="56D1CB33" w14:textId="22C792AA" w:rsidR="00B12A43" w:rsidRPr="00AC5035" w:rsidRDefault="00B12A43" w:rsidP="00B12A43">
            <w:pPr>
              <w:keepNext/>
              <w:keepLines/>
              <w:rPr>
                <w:rFonts w:ascii="Arial" w:hAnsi="Arial" w:cs="Arial"/>
                <w:sz w:val="18"/>
                <w:szCs w:val="18"/>
                <w:lang w:eastAsia="x-none"/>
              </w:rPr>
            </w:pPr>
            <w:r>
              <w:rPr>
                <w:rFonts w:ascii="Arial" w:hAnsi="Arial" w:cs="Arial" w:hint="eastAsia"/>
                <w:sz w:val="18"/>
                <w:szCs w:val="18"/>
                <w:lang w:eastAsia="x-none"/>
              </w:rPr>
              <w:t>LP-WUR Rx antenna</w:t>
            </w:r>
          </w:p>
        </w:tc>
        <w:tc>
          <w:tcPr>
            <w:tcW w:w="4956" w:type="dxa"/>
            <w:tcBorders>
              <w:top w:val="single" w:sz="4" w:space="0" w:color="auto"/>
              <w:left w:val="single" w:sz="4" w:space="0" w:color="auto"/>
              <w:bottom w:val="single" w:sz="4" w:space="0" w:color="auto"/>
              <w:right w:val="single" w:sz="4" w:space="0" w:color="auto"/>
            </w:tcBorders>
          </w:tcPr>
          <w:p w14:paraId="496D532C" w14:textId="77777777" w:rsidR="00B12A43" w:rsidRPr="00AC5035" w:rsidRDefault="00B12A43" w:rsidP="00B12A43">
            <w:pPr>
              <w:keepNext/>
              <w:keepLines/>
              <w:rPr>
                <w:rFonts w:ascii="Arial" w:hAnsi="Arial" w:cs="Arial"/>
                <w:sz w:val="18"/>
                <w:szCs w:val="18"/>
                <w:lang w:eastAsia="x-none"/>
              </w:rPr>
            </w:pPr>
          </w:p>
        </w:tc>
      </w:tr>
      <w:tr w:rsidR="003A62E3" w:rsidRPr="002829DF" w14:paraId="1642211B" w14:textId="77777777" w:rsidTr="00180A3B">
        <w:tc>
          <w:tcPr>
            <w:tcW w:w="3828" w:type="dxa"/>
            <w:tcBorders>
              <w:top w:val="single" w:sz="4" w:space="0" w:color="auto"/>
              <w:left w:val="single" w:sz="4" w:space="0" w:color="auto"/>
              <w:bottom w:val="single" w:sz="4" w:space="0" w:color="auto"/>
              <w:right w:val="single" w:sz="4" w:space="0" w:color="auto"/>
            </w:tcBorders>
          </w:tcPr>
          <w:p w14:paraId="1DFE9268" w14:textId="6AFAB148" w:rsidR="003A62E3" w:rsidRPr="00AC5035" w:rsidRDefault="003A62E3" w:rsidP="00180A3B">
            <w:pPr>
              <w:keepNext/>
              <w:keepLines/>
              <w:rPr>
                <w:rFonts w:ascii="Arial" w:hAnsi="Arial" w:cs="Arial"/>
                <w:sz w:val="18"/>
                <w:szCs w:val="18"/>
                <w:lang w:eastAsia="x-none"/>
              </w:rPr>
            </w:pPr>
            <w:r>
              <w:rPr>
                <w:rFonts w:ascii="Arial" w:hAnsi="Arial" w:cs="Arial" w:hint="eastAsia"/>
                <w:sz w:val="18"/>
                <w:szCs w:val="18"/>
                <w:lang w:eastAsia="x-none"/>
              </w:rPr>
              <w:t>WUS waveform</w:t>
            </w:r>
          </w:p>
        </w:tc>
        <w:tc>
          <w:tcPr>
            <w:tcW w:w="4956" w:type="dxa"/>
            <w:tcBorders>
              <w:top w:val="single" w:sz="4" w:space="0" w:color="auto"/>
              <w:left w:val="single" w:sz="4" w:space="0" w:color="auto"/>
              <w:bottom w:val="single" w:sz="4" w:space="0" w:color="auto"/>
              <w:right w:val="single" w:sz="4" w:space="0" w:color="auto"/>
            </w:tcBorders>
          </w:tcPr>
          <w:p w14:paraId="4A436337" w14:textId="77777777" w:rsidR="003A62E3" w:rsidRPr="00AC5035" w:rsidRDefault="003A62E3" w:rsidP="00180A3B">
            <w:pPr>
              <w:keepNext/>
              <w:keepLines/>
              <w:rPr>
                <w:rFonts w:ascii="Arial" w:hAnsi="Arial" w:cs="Arial"/>
                <w:sz w:val="18"/>
                <w:szCs w:val="18"/>
                <w:lang w:eastAsia="x-none"/>
              </w:rPr>
            </w:pPr>
          </w:p>
        </w:tc>
      </w:tr>
      <w:tr w:rsidR="008F3B6F" w:rsidRPr="002829DF" w14:paraId="19D10CA7" w14:textId="77777777" w:rsidTr="00180A3B">
        <w:tc>
          <w:tcPr>
            <w:tcW w:w="3828" w:type="dxa"/>
            <w:tcBorders>
              <w:top w:val="single" w:sz="4" w:space="0" w:color="auto"/>
              <w:left w:val="single" w:sz="4" w:space="0" w:color="auto"/>
              <w:bottom w:val="single" w:sz="4" w:space="0" w:color="auto"/>
              <w:right w:val="single" w:sz="4" w:space="0" w:color="auto"/>
            </w:tcBorders>
          </w:tcPr>
          <w:p w14:paraId="71E92E52"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WUS BW within NR channel</w:t>
            </w:r>
          </w:p>
        </w:tc>
        <w:tc>
          <w:tcPr>
            <w:tcW w:w="4956" w:type="dxa"/>
            <w:tcBorders>
              <w:top w:val="single" w:sz="4" w:space="0" w:color="auto"/>
              <w:left w:val="single" w:sz="4" w:space="0" w:color="auto"/>
              <w:bottom w:val="single" w:sz="4" w:space="0" w:color="auto"/>
              <w:right w:val="single" w:sz="4" w:space="0" w:color="auto"/>
            </w:tcBorders>
          </w:tcPr>
          <w:p w14:paraId="19A2E8FE" w14:textId="0217870A" w:rsidR="008F3B6F" w:rsidRPr="00AC5035" w:rsidRDefault="008F3B6F" w:rsidP="00180A3B">
            <w:pPr>
              <w:keepNext/>
              <w:keepLines/>
              <w:rPr>
                <w:rFonts w:ascii="Arial" w:hAnsi="Arial" w:cs="Arial"/>
                <w:sz w:val="18"/>
                <w:szCs w:val="18"/>
                <w:lang w:eastAsia="x-none"/>
              </w:rPr>
            </w:pPr>
          </w:p>
        </w:tc>
      </w:tr>
      <w:tr w:rsidR="008F3B6F" w:rsidRPr="002829DF" w14:paraId="7F4438C8" w14:textId="77777777" w:rsidTr="00180A3B">
        <w:tc>
          <w:tcPr>
            <w:tcW w:w="3828" w:type="dxa"/>
            <w:tcBorders>
              <w:top w:val="single" w:sz="4" w:space="0" w:color="auto"/>
              <w:left w:val="single" w:sz="4" w:space="0" w:color="auto"/>
              <w:bottom w:val="single" w:sz="4" w:space="0" w:color="auto"/>
              <w:right w:val="single" w:sz="4" w:space="0" w:color="auto"/>
            </w:tcBorders>
          </w:tcPr>
          <w:p w14:paraId="03DF14E0"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 xml:space="preserve">WUS signal </w:t>
            </w:r>
          </w:p>
        </w:tc>
        <w:tc>
          <w:tcPr>
            <w:tcW w:w="4956" w:type="dxa"/>
            <w:tcBorders>
              <w:top w:val="single" w:sz="4" w:space="0" w:color="auto"/>
              <w:left w:val="single" w:sz="4" w:space="0" w:color="auto"/>
              <w:bottom w:val="single" w:sz="4" w:space="0" w:color="auto"/>
              <w:right w:val="single" w:sz="4" w:space="0" w:color="auto"/>
            </w:tcBorders>
          </w:tcPr>
          <w:p w14:paraId="20307D50" w14:textId="5BA44167" w:rsidR="008F3B6F" w:rsidRPr="00AC5035" w:rsidRDefault="008F3B6F" w:rsidP="00180A3B">
            <w:pPr>
              <w:keepNext/>
              <w:keepLines/>
              <w:rPr>
                <w:rFonts w:ascii="Arial" w:hAnsi="Arial" w:cs="Arial"/>
                <w:sz w:val="18"/>
                <w:szCs w:val="18"/>
                <w:lang w:eastAsia="x-none"/>
              </w:rPr>
            </w:pPr>
          </w:p>
        </w:tc>
      </w:tr>
      <w:tr w:rsidR="008F3B6F" w:rsidRPr="002829DF" w14:paraId="6A850FCB" w14:textId="77777777" w:rsidTr="00180A3B">
        <w:tc>
          <w:tcPr>
            <w:tcW w:w="3828" w:type="dxa"/>
            <w:tcBorders>
              <w:top w:val="single" w:sz="4" w:space="0" w:color="auto"/>
              <w:left w:val="single" w:sz="4" w:space="0" w:color="auto"/>
              <w:bottom w:val="single" w:sz="4" w:space="0" w:color="auto"/>
              <w:right w:val="single" w:sz="4" w:space="0" w:color="auto"/>
            </w:tcBorders>
          </w:tcPr>
          <w:p w14:paraId="77433EDF"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Guard RB size of LP-WUS</w:t>
            </w:r>
          </w:p>
        </w:tc>
        <w:tc>
          <w:tcPr>
            <w:tcW w:w="4956" w:type="dxa"/>
            <w:tcBorders>
              <w:top w:val="single" w:sz="4" w:space="0" w:color="auto"/>
              <w:left w:val="single" w:sz="4" w:space="0" w:color="auto"/>
              <w:bottom w:val="single" w:sz="4" w:space="0" w:color="auto"/>
              <w:right w:val="single" w:sz="4" w:space="0" w:color="auto"/>
            </w:tcBorders>
          </w:tcPr>
          <w:p w14:paraId="69CFF8B4" w14:textId="476E0428" w:rsidR="008F3B6F" w:rsidRPr="00AC5035" w:rsidRDefault="008F3B6F" w:rsidP="00180A3B">
            <w:pPr>
              <w:keepNext/>
              <w:keepLines/>
              <w:rPr>
                <w:rFonts w:ascii="Arial" w:hAnsi="Arial" w:cs="Arial"/>
                <w:sz w:val="18"/>
                <w:szCs w:val="18"/>
                <w:lang w:eastAsia="x-none"/>
              </w:rPr>
            </w:pPr>
          </w:p>
        </w:tc>
      </w:tr>
      <w:tr w:rsidR="008F3B6F" w:rsidRPr="002829DF" w14:paraId="41D050CC" w14:textId="77777777" w:rsidTr="00180A3B">
        <w:tc>
          <w:tcPr>
            <w:tcW w:w="3828" w:type="dxa"/>
            <w:tcBorders>
              <w:top w:val="single" w:sz="4" w:space="0" w:color="auto"/>
              <w:left w:val="single" w:sz="4" w:space="0" w:color="auto"/>
              <w:bottom w:val="single" w:sz="4" w:space="0" w:color="auto"/>
              <w:right w:val="single" w:sz="4" w:space="0" w:color="auto"/>
            </w:tcBorders>
          </w:tcPr>
          <w:p w14:paraId="0DBBC8FF"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WUS placement within NR channel</w:t>
            </w:r>
          </w:p>
        </w:tc>
        <w:tc>
          <w:tcPr>
            <w:tcW w:w="4956" w:type="dxa"/>
            <w:tcBorders>
              <w:top w:val="single" w:sz="4" w:space="0" w:color="auto"/>
              <w:left w:val="single" w:sz="4" w:space="0" w:color="auto"/>
              <w:bottom w:val="single" w:sz="4" w:space="0" w:color="auto"/>
              <w:right w:val="single" w:sz="4" w:space="0" w:color="auto"/>
            </w:tcBorders>
          </w:tcPr>
          <w:p w14:paraId="6B233C61" w14:textId="62A2470C" w:rsidR="008F3B6F" w:rsidRPr="00AC5035" w:rsidRDefault="008F3B6F" w:rsidP="00180A3B">
            <w:pPr>
              <w:keepNext/>
              <w:keepLines/>
              <w:rPr>
                <w:rFonts w:ascii="Arial" w:hAnsi="Arial" w:cs="Arial"/>
                <w:sz w:val="18"/>
                <w:szCs w:val="18"/>
                <w:lang w:eastAsia="x-none"/>
              </w:rPr>
            </w:pPr>
          </w:p>
        </w:tc>
      </w:tr>
      <w:tr w:rsidR="003A62E3" w:rsidRPr="002829DF" w14:paraId="08B50A22" w14:textId="77777777" w:rsidTr="00180A3B">
        <w:tc>
          <w:tcPr>
            <w:tcW w:w="3828" w:type="dxa"/>
            <w:tcBorders>
              <w:top w:val="single" w:sz="4" w:space="0" w:color="auto"/>
              <w:left w:val="single" w:sz="4" w:space="0" w:color="auto"/>
              <w:bottom w:val="single" w:sz="4" w:space="0" w:color="auto"/>
              <w:right w:val="single" w:sz="4" w:space="0" w:color="auto"/>
            </w:tcBorders>
          </w:tcPr>
          <w:p w14:paraId="5E9E8A11" w14:textId="72D9439D" w:rsidR="003A62E3" w:rsidRPr="00AC5035" w:rsidRDefault="003A62E3" w:rsidP="00180A3B">
            <w:pPr>
              <w:keepNext/>
              <w:keepLines/>
              <w:rPr>
                <w:rFonts w:ascii="Arial" w:hAnsi="Arial" w:cs="Arial"/>
                <w:sz w:val="18"/>
                <w:szCs w:val="18"/>
                <w:lang w:eastAsia="x-none"/>
              </w:rPr>
            </w:pPr>
            <w:r>
              <w:rPr>
                <w:rFonts w:ascii="Arial" w:hAnsi="Arial" w:cs="Arial" w:hint="eastAsia"/>
                <w:sz w:val="18"/>
                <w:szCs w:val="18"/>
                <w:lang w:eastAsia="x-none"/>
              </w:rPr>
              <w:t>Channel structure</w:t>
            </w:r>
          </w:p>
        </w:tc>
        <w:tc>
          <w:tcPr>
            <w:tcW w:w="4956" w:type="dxa"/>
            <w:tcBorders>
              <w:top w:val="single" w:sz="4" w:space="0" w:color="auto"/>
              <w:left w:val="single" w:sz="4" w:space="0" w:color="auto"/>
              <w:bottom w:val="single" w:sz="4" w:space="0" w:color="auto"/>
              <w:right w:val="single" w:sz="4" w:space="0" w:color="auto"/>
            </w:tcBorders>
          </w:tcPr>
          <w:p w14:paraId="03239FC5" w14:textId="77777777" w:rsidR="003A62E3" w:rsidRPr="00AC5035" w:rsidRDefault="003A62E3" w:rsidP="00180A3B">
            <w:pPr>
              <w:keepNext/>
              <w:keepLines/>
              <w:rPr>
                <w:rFonts w:ascii="Arial" w:hAnsi="Arial" w:cs="Arial"/>
                <w:sz w:val="18"/>
                <w:szCs w:val="18"/>
                <w:lang w:eastAsia="x-none"/>
              </w:rPr>
            </w:pPr>
          </w:p>
        </w:tc>
      </w:tr>
      <w:tr w:rsidR="003A62E3" w:rsidRPr="002829DF" w14:paraId="699C0364" w14:textId="77777777" w:rsidTr="00180A3B">
        <w:tc>
          <w:tcPr>
            <w:tcW w:w="3828" w:type="dxa"/>
            <w:tcBorders>
              <w:top w:val="single" w:sz="4" w:space="0" w:color="auto"/>
              <w:left w:val="single" w:sz="4" w:space="0" w:color="auto"/>
              <w:bottom w:val="single" w:sz="4" w:space="0" w:color="auto"/>
              <w:right w:val="single" w:sz="4" w:space="0" w:color="auto"/>
            </w:tcBorders>
          </w:tcPr>
          <w:p w14:paraId="3737168C" w14:textId="780D19A6" w:rsidR="003A62E3" w:rsidRDefault="003A62E3" w:rsidP="00180A3B">
            <w:pPr>
              <w:keepNext/>
              <w:keepLines/>
              <w:rPr>
                <w:rFonts w:ascii="Arial" w:hAnsi="Arial" w:cs="Arial"/>
                <w:sz w:val="18"/>
                <w:szCs w:val="18"/>
                <w:lang w:eastAsia="x-none"/>
              </w:rPr>
            </w:pPr>
            <w:r>
              <w:rPr>
                <w:rFonts w:ascii="Arial" w:hAnsi="Arial" w:cs="Arial" w:hint="eastAsia"/>
                <w:sz w:val="18"/>
                <w:szCs w:val="18"/>
                <w:lang w:eastAsia="x-none"/>
              </w:rPr>
              <w:t>Coding</w:t>
            </w:r>
          </w:p>
        </w:tc>
        <w:tc>
          <w:tcPr>
            <w:tcW w:w="4956" w:type="dxa"/>
            <w:tcBorders>
              <w:top w:val="single" w:sz="4" w:space="0" w:color="auto"/>
              <w:left w:val="single" w:sz="4" w:space="0" w:color="auto"/>
              <w:bottom w:val="single" w:sz="4" w:space="0" w:color="auto"/>
              <w:right w:val="single" w:sz="4" w:space="0" w:color="auto"/>
            </w:tcBorders>
          </w:tcPr>
          <w:p w14:paraId="5768C6B5" w14:textId="77777777" w:rsidR="003A62E3" w:rsidRPr="00AC5035" w:rsidRDefault="003A62E3" w:rsidP="00180A3B">
            <w:pPr>
              <w:keepNext/>
              <w:keepLines/>
              <w:rPr>
                <w:rFonts w:ascii="Arial" w:hAnsi="Arial" w:cs="Arial"/>
                <w:sz w:val="18"/>
                <w:szCs w:val="18"/>
                <w:lang w:eastAsia="x-none"/>
              </w:rPr>
            </w:pPr>
          </w:p>
        </w:tc>
      </w:tr>
      <w:tr w:rsidR="008F3B6F" w:rsidRPr="002829DF" w14:paraId="3BED2C20" w14:textId="77777777" w:rsidTr="00180A3B">
        <w:tc>
          <w:tcPr>
            <w:tcW w:w="3828" w:type="dxa"/>
            <w:tcBorders>
              <w:top w:val="single" w:sz="4" w:space="0" w:color="auto"/>
              <w:left w:val="single" w:sz="4" w:space="0" w:color="auto"/>
              <w:bottom w:val="single" w:sz="4" w:space="0" w:color="auto"/>
              <w:right w:val="single" w:sz="4" w:space="0" w:color="auto"/>
            </w:tcBorders>
          </w:tcPr>
          <w:p w14:paraId="6FB869D0"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ACS interferer signal</w:t>
            </w:r>
          </w:p>
        </w:tc>
        <w:tc>
          <w:tcPr>
            <w:tcW w:w="4956" w:type="dxa"/>
            <w:tcBorders>
              <w:top w:val="single" w:sz="4" w:space="0" w:color="auto"/>
              <w:left w:val="single" w:sz="4" w:space="0" w:color="auto"/>
              <w:bottom w:val="single" w:sz="4" w:space="0" w:color="auto"/>
              <w:right w:val="single" w:sz="4" w:space="0" w:color="auto"/>
            </w:tcBorders>
          </w:tcPr>
          <w:p w14:paraId="10C04A40" w14:textId="068C935F" w:rsidR="008F3B6F" w:rsidRPr="00AC5035" w:rsidRDefault="008F3B6F" w:rsidP="00180A3B">
            <w:pPr>
              <w:keepNext/>
              <w:keepLines/>
              <w:rPr>
                <w:rFonts w:ascii="Arial" w:hAnsi="Arial" w:cs="Arial"/>
                <w:sz w:val="18"/>
                <w:szCs w:val="18"/>
                <w:lang w:eastAsia="x-none"/>
              </w:rPr>
            </w:pPr>
          </w:p>
        </w:tc>
      </w:tr>
      <w:tr w:rsidR="008F3B6F" w:rsidRPr="002829DF" w14:paraId="47ABE99C" w14:textId="77777777" w:rsidTr="00180A3B">
        <w:tc>
          <w:tcPr>
            <w:tcW w:w="3828" w:type="dxa"/>
            <w:tcBorders>
              <w:top w:val="single" w:sz="4" w:space="0" w:color="auto"/>
              <w:left w:val="single" w:sz="4" w:space="0" w:color="auto"/>
              <w:bottom w:val="single" w:sz="4" w:space="0" w:color="auto"/>
              <w:right w:val="single" w:sz="4" w:space="0" w:color="auto"/>
            </w:tcBorders>
          </w:tcPr>
          <w:p w14:paraId="14C2AE48"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ACS interferer signal level</w:t>
            </w:r>
          </w:p>
        </w:tc>
        <w:tc>
          <w:tcPr>
            <w:tcW w:w="4956" w:type="dxa"/>
            <w:tcBorders>
              <w:top w:val="single" w:sz="4" w:space="0" w:color="auto"/>
              <w:left w:val="single" w:sz="4" w:space="0" w:color="auto"/>
              <w:bottom w:val="single" w:sz="4" w:space="0" w:color="auto"/>
              <w:right w:val="single" w:sz="4" w:space="0" w:color="auto"/>
            </w:tcBorders>
          </w:tcPr>
          <w:p w14:paraId="0BA4ADCB" w14:textId="59FE483A" w:rsidR="008F3B6F" w:rsidRPr="00AC5035" w:rsidRDefault="008F3B6F" w:rsidP="00180A3B">
            <w:pPr>
              <w:keepNext/>
              <w:keepLines/>
              <w:rPr>
                <w:rFonts w:ascii="Arial" w:hAnsi="Arial" w:cs="Arial"/>
                <w:sz w:val="18"/>
                <w:szCs w:val="18"/>
                <w:lang w:eastAsia="x-none"/>
              </w:rPr>
            </w:pPr>
          </w:p>
        </w:tc>
      </w:tr>
      <w:tr w:rsidR="008F3B6F" w:rsidRPr="002829DF" w14:paraId="564F852C" w14:textId="77777777" w:rsidTr="00180A3B">
        <w:tc>
          <w:tcPr>
            <w:tcW w:w="3828" w:type="dxa"/>
            <w:tcBorders>
              <w:top w:val="single" w:sz="4" w:space="0" w:color="auto"/>
              <w:left w:val="single" w:sz="4" w:space="0" w:color="auto"/>
              <w:bottom w:val="single" w:sz="4" w:space="0" w:color="auto"/>
              <w:right w:val="single" w:sz="4" w:space="0" w:color="auto"/>
            </w:tcBorders>
          </w:tcPr>
          <w:p w14:paraId="292DED99"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Adjacent subcarrier interference</w:t>
            </w:r>
          </w:p>
        </w:tc>
        <w:tc>
          <w:tcPr>
            <w:tcW w:w="4956" w:type="dxa"/>
            <w:tcBorders>
              <w:top w:val="single" w:sz="4" w:space="0" w:color="auto"/>
              <w:left w:val="single" w:sz="4" w:space="0" w:color="auto"/>
              <w:bottom w:val="single" w:sz="4" w:space="0" w:color="auto"/>
              <w:right w:val="single" w:sz="4" w:space="0" w:color="auto"/>
            </w:tcBorders>
          </w:tcPr>
          <w:p w14:paraId="6200DDF2" w14:textId="0B25B310" w:rsidR="008F3B6F" w:rsidRPr="00AC5035" w:rsidRDefault="008F3B6F" w:rsidP="00180A3B">
            <w:pPr>
              <w:keepNext/>
              <w:keepLines/>
              <w:rPr>
                <w:rFonts w:ascii="Arial" w:hAnsi="Arial" w:cs="Arial"/>
                <w:sz w:val="18"/>
                <w:szCs w:val="18"/>
                <w:lang w:eastAsia="x-none"/>
              </w:rPr>
            </w:pPr>
          </w:p>
        </w:tc>
      </w:tr>
      <w:tr w:rsidR="008F3B6F" w:rsidRPr="002829DF" w14:paraId="061B37B2" w14:textId="77777777" w:rsidTr="00180A3B">
        <w:tc>
          <w:tcPr>
            <w:tcW w:w="3828" w:type="dxa"/>
            <w:tcBorders>
              <w:top w:val="single" w:sz="4" w:space="0" w:color="auto"/>
              <w:left w:val="single" w:sz="4" w:space="0" w:color="auto"/>
              <w:bottom w:val="single" w:sz="4" w:space="0" w:color="auto"/>
              <w:right w:val="single" w:sz="4" w:space="0" w:color="auto"/>
            </w:tcBorders>
          </w:tcPr>
          <w:p w14:paraId="43B4D747"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Filter characteristic</w:t>
            </w:r>
          </w:p>
        </w:tc>
        <w:tc>
          <w:tcPr>
            <w:tcW w:w="4956" w:type="dxa"/>
            <w:tcBorders>
              <w:top w:val="single" w:sz="4" w:space="0" w:color="auto"/>
              <w:left w:val="single" w:sz="4" w:space="0" w:color="auto"/>
              <w:bottom w:val="single" w:sz="4" w:space="0" w:color="auto"/>
              <w:right w:val="single" w:sz="4" w:space="0" w:color="auto"/>
            </w:tcBorders>
          </w:tcPr>
          <w:p w14:paraId="0BB3A706" w14:textId="4053260F" w:rsidR="008F3B6F" w:rsidRPr="00AC5035" w:rsidRDefault="008F3B6F" w:rsidP="00180A3B">
            <w:pPr>
              <w:keepNext/>
              <w:keepLines/>
              <w:rPr>
                <w:rFonts w:ascii="Arial" w:hAnsi="Arial" w:cs="Arial"/>
                <w:sz w:val="18"/>
                <w:szCs w:val="18"/>
                <w:lang w:eastAsia="x-none"/>
              </w:rPr>
            </w:pPr>
          </w:p>
        </w:tc>
      </w:tr>
      <w:tr w:rsidR="008F3B6F" w:rsidRPr="002829DF" w14:paraId="701AADDE" w14:textId="77777777" w:rsidTr="00180A3B">
        <w:tc>
          <w:tcPr>
            <w:tcW w:w="3828" w:type="dxa"/>
            <w:tcBorders>
              <w:top w:val="single" w:sz="4" w:space="0" w:color="auto"/>
              <w:left w:val="single" w:sz="4" w:space="0" w:color="auto"/>
              <w:bottom w:val="single" w:sz="4" w:space="0" w:color="auto"/>
              <w:right w:val="single" w:sz="4" w:space="0" w:color="auto"/>
            </w:tcBorders>
          </w:tcPr>
          <w:p w14:paraId="5D346913"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Filter passband BW (-3 dB)</w:t>
            </w:r>
          </w:p>
        </w:tc>
        <w:tc>
          <w:tcPr>
            <w:tcW w:w="4956" w:type="dxa"/>
            <w:tcBorders>
              <w:top w:val="single" w:sz="4" w:space="0" w:color="auto"/>
              <w:left w:val="single" w:sz="4" w:space="0" w:color="auto"/>
              <w:bottom w:val="single" w:sz="4" w:space="0" w:color="auto"/>
              <w:right w:val="single" w:sz="4" w:space="0" w:color="auto"/>
            </w:tcBorders>
          </w:tcPr>
          <w:p w14:paraId="43856905" w14:textId="50E7DE99" w:rsidR="008F3B6F" w:rsidRPr="00AC5035" w:rsidRDefault="008F3B6F" w:rsidP="00180A3B">
            <w:pPr>
              <w:keepNext/>
              <w:keepLines/>
              <w:rPr>
                <w:rFonts w:ascii="Arial" w:hAnsi="Arial" w:cs="Arial"/>
                <w:sz w:val="18"/>
                <w:szCs w:val="18"/>
                <w:lang w:eastAsia="x-none"/>
              </w:rPr>
            </w:pPr>
          </w:p>
        </w:tc>
      </w:tr>
      <w:tr w:rsidR="008F3B6F" w:rsidRPr="002829DF" w14:paraId="0D5DC735" w14:textId="77777777" w:rsidTr="00180A3B">
        <w:tc>
          <w:tcPr>
            <w:tcW w:w="3828" w:type="dxa"/>
            <w:tcBorders>
              <w:top w:val="single" w:sz="4" w:space="0" w:color="auto"/>
              <w:left w:val="single" w:sz="4" w:space="0" w:color="auto"/>
              <w:bottom w:val="single" w:sz="4" w:space="0" w:color="auto"/>
              <w:right w:val="single" w:sz="4" w:space="0" w:color="auto"/>
            </w:tcBorders>
          </w:tcPr>
          <w:p w14:paraId="4A8D21AC"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LO frequency</w:t>
            </w:r>
          </w:p>
        </w:tc>
        <w:tc>
          <w:tcPr>
            <w:tcW w:w="4956" w:type="dxa"/>
            <w:tcBorders>
              <w:top w:val="single" w:sz="4" w:space="0" w:color="auto"/>
              <w:left w:val="single" w:sz="4" w:space="0" w:color="auto"/>
              <w:bottom w:val="single" w:sz="4" w:space="0" w:color="auto"/>
              <w:right w:val="single" w:sz="4" w:space="0" w:color="auto"/>
            </w:tcBorders>
          </w:tcPr>
          <w:p w14:paraId="23519F6C" w14:textId="6A53628E" w:rsidR="008F3B6F" w:rsidRPr="00AC5035" w:rsidRDefault="008F3B6F" w:rsidP="00180A3B">
            <w:pPr>
              <w:keepNext/>
              <w:keepLines/>
              <w:rPr>
                <w:rFonts w:ascii="Arial" w:hAnsi="Arial" w:cs="Arial"/>
                <w:sz w:val="18"/>
                <w:szCs w:val="18"/>
                <w:lang w:eastAsia="x-none"/>
              </w:rPr>
            </w:pPr>
          </w:p>
        </w:tc>
      </w:tr>
      <w:tr w:rsidR="008F3B6F" w:rsidRPr="002829DF" w14:paraId="21B9B2CB" w14:textId="77777777" w:rsidTr="00180A3B">
        <w:tc>
          <w:tcPr>
            <w:tcW w:w="3828" w:type="dxa"/>
            <w:tcBorders>
              <w:top w:val="single" w:sz="4" w:space="0" w:color="auto"/>
              <w:left w:val="single" w:sz="4" w:space="0" w:color="auto"/>
              <w:bottom w:val="single" w:sz="4" w:space="0" w:color="auto"/>
              <w:right w:val="single" w:sz="4" w:space="0" w:color="auto"/>
            </w:tcBorders>
          </w:tcPr>
          <w:p w14:paraId="61AFEEFB" w14:textId="6F13ED6A" w:rsidR="008F3B6F" w:rsidRPr="00AC5035" w:rsidRDefault="003A62E3" w:rsidP="00180A3B">
            <w:pPr>
              <w:keepNext/>
              <w:keepLines/>
              <w:rPr>
                <w:rFonts w:ascii="Arial" w:hAnsi="Arial" w:cs="Arial"/>
                <w:sz w:val="18"/>
                <w:szCs w:val="18"/>
                <w:lang w:eastAsia="x-none"/>
              </w:rPr>
            </w:pPr>
            <w:r>
              <w:rPr>
                <w:rFonts w:ascii="Arial" w:hAnsi="Arial" w:cs="Arial" w:hint="eastAsia"/>
                <w:sz w:val="18"/>
                <w:szCs w:val="18"/>
                <w:lang w:eastAsia="x-none"/>
              </w:rPr>
              <w:t xml:space="preserve">Center </w:t>
            </w:r>
            <w:r w:rsidR="008F3B6F" w:rsidRPr="00AC5035">
              <w:rPr>
                <w:rFonts w:ascii="Arial" w:hAnsi="Arial" w:cs="Arial"/>
                <w:sz w:val="18"/>
                <w:szCs w:val="18"/>
                <w:lang w:eastAsia="x-none"/>
              </w:rPr>
              <w:t>Frequency error</w:t>
            </w:r>
          </w:p>
        </w:tc>
        <w:tc>
          <w:tcPr>
            <w:tcW w:w="4956" w:type="dxa"/>
            <w:tcBorders>
              <w:top w:val="single" w:sz="4" w:space="0" w:color="auto"/>
              <w:left w:val="single" w:sz="4" w:space="0" w:color="auto"/>
              <w:bottom w:val="single" w:sz="4" w:space="0" w:color="auto"/>
              <w:right w:val="single" w:sz="4" w:space="0" w:color="auto"/>
            </w:tcBorders>
          </w:tcPr>
          <w:p w14:paraId="356FEBE6" w14:textId="1BF8CCA9" w:rsidR="008F3B6F" w:rsidRPr="00AC5035" w:rsidRDefault="008F3B6F" w:rsidP="00180A3B">
            <w:pPr>
              <w:keepNext/>
              <w:keepLines/>
              <w:rPr>
                <w:rFonts w:ascii="Arial" w:hAnsi="Arial" w:cs="Arial"/>
                <w:sz w:val="18"/>
                <w:szCs w:val="18"/>
                <w:lang w:eastAsia="x-none"/>
              </w:rPr>
            </w:pPr>
          </w:p>
        </w:tc>
      </w:tr>
      <w:tr w:rsidR="008F3B6F" w:rsidRPr="002829DF" w14:paraId="19659C24" w14:textId="77777777" w:rsidTr="00180A3B">
        <w:tc>
          <w:tcPr>
            <w:tcW w:w="3828" w:type="dxa"/>
            <w:tcBorders>
              <w:top w:val="single" w:sz="4" w:space="0" w:color="auto"/>
              <w:left w:val="single" w:sz="4" w:space="0" w:color="auto"/>
              <w:bottom w:val="single" w:sz="4" w:space="0" w:color="auto"/>
              <w:right w:val="single" w:sz="4" w:space="0" w:color="auto"/>
            </w:tcBorders>
          </w:tcPr>
          <w:p w14:paraId="6C0CE039"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Phase noise</w:t>
            </w:r>
          </w:p>
        </w:tc>
        <w:tc>
          <w:tcPr>
            <w:tcW w:w="4956" w:type="dxa"/>
            <w:tcBorders>
              <w:top w:val="single" w:sz="4" w:space="0" w:color="auto"/>
              <w:left w:val="single" w:sz="4" w:space="0" w:color="auto"/>
              <w:bottom w:val="single" w:sz="4" w:space="0" w:color="auto"/>
              <w:right w:val="single" w:sz="4" w:space="0" w:color="auto"/>
            </w:tcBorders>
          </w:tcPr>
          <w:p w14:paraId="4502D9AD" w14:textId="32D03887" w:rsidR="008F3B6F" w:rsidRPr="00AC5035" w:rsidRDefault="008F3B6F" w:rsidP="00180A3B">
            <w:pPr>
              <w:keepNext/>
              <w:keepLines/>
              <w:rPr>
                <w:rFonts w:ascii="Arial" w:hAnsi="Arial" w:cs="Arial"/>
                <w:sz w:val="18"/>
                <w:szCs w:val="18"/>
                <w:lang w:eastAsia="x-none"/>
              </w:rPr>
            </w:pPr>
          </w:p>
        </w:tc>
      </w:tr>
      <w:tr w:rsidR="008F3B6F" w:rsidRPr="002829DF" w14:paraId="5CA4A741" w14:textId="77777777" w:rsidTr="00180A3B">
        <w:tc>
          <w:tcPr>
            <w:tcW w:w="3828" w:type="dxa"/>
            <w:tcBorders>
              <w:top w:val="single" w:sz="4" w:space="0" w:color="auto"/>
              <w:left w:val="single" w:sz="4" w:space="0" w:color="auto"/>
              <w:bottom w:val="single" w:sz="4" w:space="0" w:color="auto"/>
              <w:right w:val="single" w:sz="4" w:space="0" w:color="auto"/>
            </w:tcBorders>
          </w:tcPr>
          <w:p w14:paraId="6A23BFD5"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Non-linearities</w:t>
            </w:r>
          </w:p>
        </w:tc>
        <w:tc>
          <w:tcPr>
            <w:tcW w:w="4956" w:type="dxa"/>
            <w:tcBorders>
              <w:top w:val="single" w:sz="4" w:space="0" w:color="auto"/>
              <w:left w:val="single" w:sz="4" w:space="0" w:color="auto"/>
              <w:bottom w:val="single" w:sz="4" w:space="0" w:color="auto"/>
              <w:right w:val="single" w:sz="4" w:space="0" w:color="auto"/>
            </w:tcBorders>
          </w:tcPr>
          <w:p w14:paraId="78833567" w14:textId="7915514E" w:rsidR="008F3B6F" w:rsidRPr="00AC5035" w:rsidRDefault="008F3B6F" w:rsidP="00180A3B">
            <w:pPr>
              <w:keepNext/>
              <w:keepLines/>
              <w:rPr>
                <w:rFonts w:ascii="Arial" w:hAnsi="Arial" w:cs="Arial"/>
                <w:sz w:val="18"/>
                <w:szCs w:val="18"/>
                <w:lang w:eastAsia="x-none"/>
              </w:rPr>
            </w:pPr>
          </w:p>
        </w:tc>
      </w:tr>
      <w:tr w:rsidR="008F3B6F" w:rsidRPr="002829DF" w14:paraId="16B79125" w14:textId="77777777" w:rsidTr="00180A3B">
        <w:tc>
          <w:tcPr>
            <w:tcW w:w="3828" w:type="dxa"/>
            <w:tcBorders>
              <w:top w:val="single" w:sz="4" w:space="0" w:color="auto"/>
              <w:left w:val="single" w:sz="4" w:space="0" w:color="auto"/>
              <w:bottom w:val="single" w:sz="4" w:space="0" w:color="auto"/>
              <w:right w:val="single" w:sz="4" w:space="0" w:color="auto"/>
            </w:tcBorders>
          </w:tcPr>
          <w:p w14:paraId="33B145C0" w14:textId="77777777" w:rsidR="008F3B6F" w:rsidRPr="00AC5035" w:rsidRDefault="008F3B6F" w:rsidP="00180A3B">
            <w:pPr>
              <w:keepNext/>
              <w:keepLines/>
              <w:rPr>
                <w:rFonts w:ascii="Arial" w:hAnsi="Arial" w:cs="Arial"/>
                <w:sz w:val="18"/>
                <w:szCs w:val="18"/>
                <w:lang w:eastAsia="x-none"/>
              </w:rPr>
            </w:pPr>
            <w:r w:rsidRPr="00AC5035">
              <w:rPr>
                <w:rFonts w:ascii="Arial" w:hAnsi="Arial" w:cs="Arial"/>
                <w:sz w:val="18"/>
                <w:szCs w:val="18"/>
                <w:lang w:eastAsia="x-none"/>
              </w:rPr>
              <w:t>Channel model</w:t>
            </w:r>
          </w:p>
        </w:tc>
        <w:tc>
          <w:tcPr>
            <w:tcW w:w="4956" w:type="dxa"/>
            <w:tcBorders>
              <w:top w:val="single" w:sz="4" w:space="0" w:color="auto"/>
              <w:left w:val="single" w:sz="4" w:space="0" w:color="auto"/>
              <w:bottom w:val="single" w:sz="4" w:space="0" w:color="auto"/>
              <w:right w:val="single" w:sz="4" w:space="0" w:color="auto"/>
            </w:tcBorders>
          </w:tcPr>
          <w:p w14:paraId="32CDA820" w14:textId="41DD1B5E" w:rsidR="008F3B6F" w:rsidRPr="00AC5035" w:rsidRDefault="008F3B6F" w:rsidP="00180A3B">
            <w:pPr>
              <w:keepNext/>
              <w:keepLines/>
              <w:rPr>
                <w:rFonts w:ascii="Arial" w:hAnsi="Arial" w:cs="Arial"/>
                <w:sz w:val="18"/>
                <w:szCs w:val="18"/>
                <w:lang w:eastAsia="x-none"/>
              </w:rPr>
            </w:pPr>
          </w:p>
        </w:tc>
      </w:tr>
      <w:tr w:rsidR="008F3B6F" w:rsidRPr="00352EDB" w14:paraId="75AF2A47" w14:textId="77777777" w:rsidTr="00180A3B">
        <w:tc>
          <w:tcPr>
            <w:tcW w:w="3828" w:type="dxa"/>
            <w:tcBorders>
              <w:top w:val="single" w:sz="4" w:space="0" w:color="auto"/>
              <w:left w:val="single" w:sz="4" w:space="0" w:color="auto"/>
              <w:bottom w:val="single" w:sz="4" w:space="0" w:color="auto"/>
              <w:right w:val="single" w:sz="4" w:space="0" w:color="auto"/>
            </w:tcBorders>
          </w:tcPr>
          <w:p w14:paraId="1B47F0CA" w14:textId="16F74A33" w:rsidR="008F3B6F" w:rsidRPr="00AC5035" w:rsidRDefault="003A62E3" w:rsidP="00180A3B">
            <w:pPr>
              <w:pStyle w:val="TAL"/>
              <w:rPr>
                <w:rFonts w:cs="Arial"/>
                <w:szCs w:val="18"/>
                <w:lang w:val="en-US" w:eastAsia="zh-CN"/>
              </w:rPr>
            </w:pPr>
            <w:r>
              <w:rPr>
                <w:rFonts w:cs="Arial" w:hint="eastAsia"/>
                <w:szCs w:val="18"/>
                <w:lang w:val="en-US" w:eastAsia="zh-CN"/>
              </w:rPr>
              <w:t>Sampling rate</w:t>
            </w:r>
          </w:p>
        </w:tc>
        <w:tc>
          <w:tcPr>
            <w:tcW w:w="4956" w:type="dxa"/>
            <w:tcBorders>
              <w:top w:val="single" w:sz="4" w:space="0" w:color="auto"/>
              <w:left w:val="single" w:sz="4" w:space="0" w:color="auto"/>
              <w:bottom w:val="single" w:sz="4" w:space="0" w:color="auto"/>
              <w:right w:val="single" w:sz="4" w:space="0" w:color="auto"/>
            </w:tcBorders>
          </w:tcPr>
          <w:p w14:paraId="31ED3FA3" w14:textId="5A6FACB4" w:rsidR="008F3B6F" w:rsidRPr="00AC5035" w:rsidRDefault="008F3B6F" w:rsidP="00180A3B">
            <w:pPr>
              <w:pStyle w:val="TAL"/>
              <w:rPr>
                <w:rFonts w:cs="Arial"/>
                <w:b/>
                <w:szCs w:val="18"/>
                <w:lang w:val="en-US"/>
              </w:rPr>
            </w:pPr>
          </w:p>
        </w:tc>
      </w:tr>
      <w:tr w:rsidR="008F3B6F" w:rsidRPr="00352EDB" w14:paraId="56E5CE5A" w14:textId="77777777" w:rsidTr="00180A3B">
        <w:tc>
          <w:tcPr>
            <w:tcW w:w="3828" w:type="dxa"/>
            <w:tcBorders>
              <w:top w:val="single" w:sz="4" w:space="0" w:color="auto"/>
              <w:left w:val="single" w:sz="4" w:space="0" w:color="auto"/>
              <w:bottom w:val="single" w:sz="4" w:space="0" w:color="auto"/>
              <w:right w:val="single" w:sz="4" w:space="0" w:color="auto"/>
            </w:tcBorders>
          </w:tcPr>
          <w:p w14:paraId="5BF5CC5E" w14:textId="4522A66F" w:rsidR="008F3B6F" w:rsidRPr="00AC5035" w:rsidRDefault="003A62E3" w:rsidP="00180A3B">
            <w:pPr>
              <w:pStyle w:val="TAL"/>
              <w:rPr>
                <w:rFonts w:cs="Arial"/>
                <w:szCs w:val="18"/>
                <w:lang w:val="en-US" w:eastAsia="zh-CN"/>
              </w:rPr>
            </w:pPr>
            <w:r>
              <w:rPr>
                <w:rFonts w:cs="Arial" w:hint="eastAsia"/>
                <w:szCs w:val="18"/>
                <w:lang w:val="en-US" w:eastAsia="zh-CN"/>
              </w:rPr>
              <w:t>ADC bit</w:t>
            </w:r>
          </w:p>
        </w:tc>
        <w:tc>
          <w:tcPr>
            <w:tcW w:w="4956" w:type="dxa"/>
            <w:tcBorders>
              <w:top w:val="single" w:sz="4" w:space="0" w:color="auto"/>
              <w:left w:val="single" w:sz="4" w:space="0" w:color="auto"/>
              <w:bottom w:val="single" w:sz="4" w:space="0" w:color="auto"/>
              <w:right w:val="single" w:sz="4" w:space="0" w:color="auto"/>
            </w:tcBorders>
          </w:tcPr>
          <w:p w14:paraId="7FAE259C" w14:textId="09416124" w:rsidR="008F3B6F" w:rsidRPr="00AC5035" w:rsidRDefault="008F3B6F" w:rsidP="00180A3B">
            <w:pPr>
              <w:pStyle w:val="TAL"/>
              <w:rPr>
                <w:rFonts w:cs="Arial"/>
                <w:szCs w:val="18"/>
                <w:lang w:val="en-US"/>
              </w:rPr>
            </w:pPr>
          </w:p>
        </w:tc>
      </w:tr>
      <w:tr w:rsidR="008F3B6F" w:rsidRPr="00352EDB" w14:paraId="753E9B71" w14:textId="77777777" w:rsidTr="00180A3B">
        <w:tc>
          <w:tcPr>
            <w:tcW w:w="3828" w:type="dxa"/>
            <w:tcBorders>
              <w:top w:val="single" w:sz="4" w:space="0" w:color="auto"/>
              <w:left w:val="single" w:sz="4" w:space="0" w:color="auto"/>
              <w:bottom w:val="single" w:sz="4" w:space="0" w:color="auto"/>
              <w:right w:val="single" w:sz="4" w:space="0" w:color="auto"/>
            </w:tcBorders>
          </w:tcPr>
          <w:p w14:paraId="492A3620" w14:textId="1525C585" w:rsidR="008F3B6F" w:rsidRPr="00AC5035" w:rsidRDefault="003A62E3" w:rsidP="00180A3B">
            <w:pPr>
              <w:pStyle w:val="TAL"/>
              <w:rPr>
                <w:rFonts w:cs="Arial"/>
                <w:szCs w:val="18"/>
                <w:lang w:val="en-US" w:eastAsia="zh-CN"/>
              </w:rPr>
            </w:pPr>
            <w:r>
              <w:rPr>
                <w:rFonts w:cs="Arial" w:hint="eastAsia"/>
                <w:szCs w:val="18"/>
                <w:lang w:val="en-US" w:eastAsia="zh-CN"/>
              </w:rPr>
              <w:t>BS Power boosting</w:t>
            </w:r>
          </w:p>
        </w:tc>
        <w:tc>
          <w:tcPr>
            <w:tcW w:w="4956" w:type="dxa"/>
            <w:tcBorders>
              <w:top w:val="single" w:sz="4" w:space="0" w:color="auto"/>
              <w:left w:val="single" w:sz="4" w:space="0" w:color="auto"/>
              <w:bottom w:val="single" w:sz="4" w:space="0" w:color="auto"/>
              <w:right w:val="single" w:sz="4" w:space="0" w:color="auto"/>
            </w:tcBorders>
          </w:tcPr>
          <w:p w14:paraId="736B44E3" w14:textId="2C385D33" w:rsidR="008F3B6F" w:rsidRPr="00AC5035" w:rsidRDefault="008F3B6F" w:rsidP="00180A3B">
            <w:pPr>
              <w:pStyle w:val="TAL"/>
              <w:rPr>
                <w:rFonts w:cs="Arial"/>
                <w:szCs w:val="18"/>
                <w:lang w:val="en-US"/>
              </w:rPr>
            </w:pPr>
          </w:p>
        </w:tc>
      </w:tr>
      <w:tr w:rsidR="008F3B6F" w:rsidRPr="00352EDB" w14:paraId="41A489B3" w14:textId="77777777" w:rsidTr="00180A3B">
        <w:tc>
          <w:tcPr>
            <w:tcW w:w="3828" w:type="dxa"/>
            <w:tcBorders>
              <w:top w:val="single" w:sz="4" w:space="0" w:color="auto"/>
              <w:left w:val="single" w:sz="4" w:space="0" w:color="auto"/>
              <w:bottom w:val="single" w:sz="4" w:space="0" w:color="auto"/>
              <w:right w:val="single" w:sz="4" w:space="0" w:color="auto"/>
            </w:tcBorders>
          </w:tcPr>
          <w:p w14:paraId="7DDE3C4D" w14:textId="0B4EA085" w:rsidR="008F3B6F" w:rsidRPr="00AC5035" w:rsidRDefault="003A62E3" w:rsidP="00180A3B">
            <w:pPr>
              <w:pStyle w:val="TAL"/>
              <w:rPr>
                <w:rFonts w:cs="Arial"/>
                <w:szCs w:val="18"/>
                <w:lang w:val="en-US" w:eastAsia="zh-CN"/>
              </w:rPr>
            </w:pPr>
            <w:r>
              <w:rPr>
                <w:rFonts w:cs="Arial" w:hint="eastAsia"/>
                <w:szCs w:val="18"/>
                <w:lang w:val="en-US" w:eastAsia="zh-CN"/>
              </w:rPr>
              <w:t>Performance metric</w:t>
            </w:r>
          </w:p>
        </w:tc>
        <w:tc>
          <w:tcPr>
            <w:tcW w:w="4956" w:type="dxa"/>
            <w:tcBorders>
              <w:top w:val="single" w:sz="4" w:space="0" w:color="auto"/>
              <w:left w:val="single" w:sz="4" w:space="0" w:color="auto"/>
              <w:bottom w:val="single" w:sz="4" w:space="0" w:color="auto"/>
              <w:right w:val="single" w:sz="4" w:space="0" w:color="auto"/>
            </w:tcBorders>
          </w:tcPr>
          <w:p w14:paraId="51BC58B9" w14:textId="095C2D12" w:rsidR="008F3B6F" w:rsidRPr="00AC5035" w:rsidRDefault="008F3B6F" w:rsidP="00180A3B">
            <w:pPr>
              <w:pStyle w:val="TAL"/>
              <w:rPr>
                <w:rFonts w:cs="Arial"/>
                <w:szCs w:val="18"/>
                <w:lang w:val="en-US"/>
              </w:rPr>
            </w:pPr>
          </w:p>
        </w:tc>
      </w:tr>
      <w:tr w:rsidR="008F3B6F" w:rsidRPr="00352EDB" w14:paraId="1A8BAF30" w14:textId="77777777" w:rsidTr="00180A3B">
        <w:tc>
          <w:tcPr>
            <w:tcW w:w="3828" w:type="dxa"/>
            <w:tcBorders>
              <w:top w:val="single" w:sz="4" w:space="0" w:color="auto"/>
              <w:left w:val="single" w:sz="4" w:space="0" w:color="auto"/>
              <w:bottom w:val="single" w:sz="4" w:space="0" w:color="auto"/>
              <w:right w:val="single" w:sz="4" w:space="0" w:color="auto"/>
            </w:tcBorders>
          </w:tcPr>
          <w:p w14:paraId="60435F5C" w14:textId="50D81646" w:rsidR="008F3B6F" w:rsidRPr="00AC5035" w:rsidRDefault="008F3B6F" w:rsidP="00180A3B">
            <w:pPr>
              <w:pStyle w:val="TAL"/>
              <w:rPr>
                <w:rFonts w:cs="Arial"/>
                <w:szCs w:val="18"/>
                <w:lang w:val="en-US" w:eastAsia="zh-CN"/>
              </w:rPr>
            </w:pPr>
          </w:p>
        </w:tc>
        <w:tc>
          <w:tcPr>
            <w:tcW w:w="4956" w:type="dxa"/>
            <w:tcBorders>
              <w:top w:val="single" w:sz="4" w:space="0" w:color="auto"/>
              <w:left w:val="single" w:sz="4" w:space="0" w:color="auto"/>
              <w:bottom w:val="single" w:sz="4" w:space="0" w:color="auto"/>
              <w:right w:val="single" w:sz="4" w:space="0" w:color="auto"/>
            </w:tcBorders>
          </w:tcPr>
          <w:p w14:paraId="13AE2344" w14:textId="3039C037" w:rsidR="008F3B6F" w:rsidRPr="00AC5035" w:rsidRDefault="008F3B6F" w:rsidP="00180A3B">
            <w:pPr>
              <w:pStyle w:val="TAL"/>
              <w:rPr>
                <w:rFonts w:cs="Arial"/>
                <w:szCs w:val="18"/>
                <w:lang w:val="en-US"/>
              </w:rPr>
            </w:pPr>
          </w:p>
        </w:tc>
      </w:tr>
      <w:tr w:rsidR="008F3B6F" w:rsidRPr="00352EDB" w14:paraId="2E3E20DA" w14:textId="77777777" w:rsidTr="00180A3B">
        <w:tc>
          <w:tcPr>
            <w:tcW w:w="3828" w:type="dxa"/>
            <w:tcBorders>
              <w:top w:val="single" w:sz="4" w:space="0" w:color="auto"/>
              <w:left w:val="single" w:sz="4" w:space="0" w:color="auto"/>
              <w:bottom w:val="single" w:sz="4" w:space="0" w:color="auto"/>
              <w:right w:val="single" w:sz="4" w:space="0" w:color="auto"/>
            </w:tcBorders>
          </w:tcPr>
          <w:p w14:paraId="7BCC82D9" w14:textId="146E8D86" w:rsidR="008F3B6F" w:rsidRPr="00AC5035" w:rsidRDefault="008F3B6F" w:rsidP="00180A3B">
            <w:pPr>
              <w:pStyle w:val="TAL"/>
              <w:rPr>
                <w:rFonts w:cs="Arial"/>
                <w:szCs w:val="18"/>
                <w:lang w:val="en-US"/>
              </w:rPr>
            </w:pPr>
          </w:p>
        </w:tc>
        <w:tc>
          <w:tcPr>
            <w:tcW w:w="4956" w:type="dxa"/>
            <w:tcBorders>
              <w:top w:val="single" w:sz="4" w:space="0" w:color="auto"/>
              <w:left w:val="single" w:sz="4" w:space="0" w:color="auto"/>
              <w:bottom w:val="single" w:sz="4" w:space="0" w:color="auto"/>
              <w:right w:val="single" w:sz="4" w:space="0" w:color="auto"/>
            </w:tcBorders>
          </w:tcPr>
          <w:p w14:paraId="6BA4D9A3" w14:textId="77777777" w:rsidR="008F3B6F" w:rsidRPr="00AC5035" w:rsidRDefault="008F3B6F" w:rsidP="00180A3B">
            <w:pPr>
              <w:pStyle w:val="TAL"/>
              <w:rPr>
                <w:rFonts w:cs="Arial"/>
                <w:szCs w:val="18"/>
                <w:lang w:val="en-US"/>
              </w:rPr>
            </w:pPr>
          </w:p>
        </w:tc>
      </w:tr>
    </w:tbl>
    <w:p w14:paraId="3AA2BD34" w14:textId="77777777" w:rsidR="008F3B6F" w:rsidRPr="0086166B" w:rsidRDefault="008F3B6F" w:rsidP="008F3B6F">
      <w:pPr>
        <w:widowControl/>
        <w:spacing w:after="180"/>
        <w:jc w:val="left"/>
      </w:pPr>
    </w:p>
    <w:sectPr w:rsidR="008F3B6F" w:rsidRPr="0086166B" w:rsidSect="00D40611">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23444" w14:textId="77777777" w:rsidR="00D40611" w:rsidRDefault="00D40611" w:rsidP="0040353F">
      <w:r>
        <w:separator/>
      </w:r>
    </w:p>
  </w:endnote>
  <w:endnote w:type="continuationSeparator" w:id="0">
    <w:p w14:paraId="21F04494" w14:textId="77777777" w:rsidR="00D40611" w:rsidRDefault="00D4061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ivo type 简 Medium">
    <w:panose1 w:val="02000700000000000000"/>
    <w:charset w:val="86"/>
    <w:family w:val="auto"/>
    <w:pitch w:val="variable"/>
    <w:sig w:usb0="A00002BF" w:usb1="184F6CFA" w:usb2="00000012" w:usb3="00000000" w:csb0="00040001" w:csb1="00000000"/>
  </w:font>
  <w:font w:name="MS UI 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9E17C0" w:rsidRDefault="009E17C0"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1A7D9" w14:textId="77777777" w:rsidR="00D40611" w:rsidRDefault="00D40611" w:rsidP="0040353F">
      <w:r>
        <w:separator/>
      </w:r>
    </w:p>
  </w:footnote>
  <w:footnote w:type="continuationSeparator" w:id="0">
    <w:p w14:paraId="769C09D4" w14:textId="77777777" w:rsidR="00D40611" w:rsidRDefault="00D4061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A6438"/>
    <w:multiLevelType w:val="hybridMultilevel"/>
    <w:tmpl w:val="EEB05B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F65A7"/>
    <w:multiLevelType w:val="hybridMultilevel"/>
    <w:tmpl w:val="67AA47A6"/>
    <w:lvl w:ilvl="0" w:tplc="BE1E10F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3360E"/>
    <w:multiLevelType w:val="hybridMultilevel"/>
    <w:tmpl w:val="A3AEC5DE"/>
    <w:lvl w:ilvl="0" w:tplc="BE1E10F4">
      <w:start w:val="1"/>
      <w:numFmt w:val="bullet"/>
      <w:lvlText w:val=""/>
      <w:lvlJc w:val="left"/>
      <w:pPr>
        <w:ind w:left="720" w:hanging="360"/>
      </w:pPr>
      <w:rPr>
        <w:rFonts w:ascii="Wingdings" w:hAnsi="Wingdings" w:hint="default"/>
      </w:rPr>
    </w:lvl>
    <w:lvl w:ilvl="1" w:tplc="66DED784">
      <w:numFmt w:val="bullet"/>
      <w:lvlText w:val="-"/>
      <w:lvlJc w:val="left"/>
      <w:pPr>
        <w:ind w:left="1500" w:hanging="420"/>
      </w:pPr>
      <w:rPr>
        <w:rFonts w:ascii="Times New Roman" w:eastAsia="微软雅黑"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F5EB1"/>
    <w:multiLevelType w:val="hybridMultilevel"/>
    <w:tmpl w:val="D5C47590"/>
    <w:lvl w:ilvl="0" w:tplc="BE1E10F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35840"/>
    <w:multiLevelType w:val="hybridMultilevel"/>
    <w:tmpl w:val="B16289C2"/>
    <w:lvl w:ilvl="0" w:tplc="BE1E10F4">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20E8C"/>
    <w:multiLevelType w:val="hybridMultilevel"/>
    <w:tmpl w:val="87B6BB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1B3E3E"/>
    <w:multiLevelType w:val="hybridMultilevel"/>
    <w:tmpl w:val="E5881ECE"/>
    <w:lvl w:ilvl="0" w:tplc="A2A2B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46BC3"/>
    <w:multiLevelType w:val="hybridMultilevel"/>
    <w:tmpl w:val="D3AAA0B8"/>
    <w:lvl w:ilvl="0" w:tplc="BE1E10F4">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F6D5F"/>
    <w:multiLevelType w:val="hybridMultilevel"/>
    <w:tmpl w:val="6668195C"/>
    <w:lvl w:ilvl="0" w:tplc="BE1E10F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A465E"/>
    <w:multiLevelType w:val="hybridMultilevel"/>
    <w:tmpl w:val="74CC58FA"/>
    <w:lvl w:ilvl="0" w:tplc="BE1E10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26" w15:restartNumberingAfterBreak="0">
    <w:nsid w:val="4AAF5B61"/>
    <w:multiLevelType w:val="hybridMultilevel"/>
    <w:tmpl w:val="A0E87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8C1BEC"/>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25239B"/>
    <w:multiLevelType w:val="hybridMultilevel"/>
    <w:tmpl w:val="3A2C22FA"/>
    <w:lvl w:ilvl="0" w:tplc="5A12EDC0">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561831EC"/>
    <w:multiLevelType w:val="hybridMultilevel"/>
    <w:tmpl w:val="B4C69F64"/>
    <w:lvl w:ilvl="0" w:tplc="34FAB730">
      <w:start w:val="1"/>
      <w:numFmt w:val="bullet"/>
      <w:lvlText w:val="•"/>
      <w:lvlJc w:val="left"/>
      <w:pPr>
        <w:tabs>
          <w:tab w:val="num" w:pos="720"/>
        </w:tabs>
        <w:ind w:left="720" w:hanging="360"/>
      </w:pPr>
      <w:rPr>
        <w:rFonts w:ascii="Arial" w:hAnsi="Arial" w:hint="default"/>
      </w:rPr>
    </w:lvl>
    <w:lvl w:ilvl="1" w:tplc="4C7ECB36">
      <w:start w:val="1"/>
      <w:numFmt w:val="bullet"/>
      <w:lvlText w:val="•"/>
      <w:lvlJc w:val="left"/>
      <w:pPr>
        <w:tabs>
          <w:tab w:val="num" w:pos="1440"/>
        </w:tabs>
        <w:ind w:left="1440" w:hanging="360"/>
      </w:pPr>
      <w:rPr>
        <w:rFonts w:ascii="Arial" w:hAnsi="Arial" w:hint="default"/>
      </w:rPr>
    </w:lvl>
    <w:lvl w:ilvl="2" w:tplc="9412E7B4">
      <w:start w:val="1"/>
      <w:numFmt w:val="bullet"/>
      <w:lvlText w:val="•"/>
      <w:lvlJc w:val="left"/>
      <w:pPr>
        <w:tabs>
          <w:tab w:val="num" w:pos="2160"/>
        </w:tabs>
        <w:ind w:left="2160" w:hanging="360"/>
      </w:pPr>
      <w:rPr>
        <w:rFonts w:ascii="Arial" w:hAnsi="Arial" w:hint="default"/>
      </w:rPr>
    </w:lvl>
    <w:lvl w:ilvl="3" w:tplc="A3D4A518">
      <w:start w:val="1"/>
      <w:numFmt w:val="bullet"/>
      <w:lvlText w:val="•"/>
      <w:lvlJc w:val="left"/>
      <w:pPr>
        <w:tabs>
          <w:tab w:val="num" w:pos="2880"/>
        </w:tabs>
        <w:ind w:left="2880" w:hanging="360"/>
      </w:pPr>
      <w:rPr>
        <w:rFonts w:ascii="Arial" w:hAnsi="Arial" w:hint="default"/>
      </w:rPr>
    </w:lvl>
    <w:lvl w:ilvl="4" w:tplc="035AF966" w:tentative="1">
      <w:start w:val="1"/>
      <w:numFmt w:val="bullet"/>
      <w:lvlText w:val="•"/>
      <w:lvlJc w:val="left"/>
      <w:pPr>
        <w:tabs>
          <w:tab w:val="num" w:pos="3600"/>
        </w:tabs>
        <w:ind w:left="3600" w:hanging="360"/>
      </w:pPr>
      <w:rPr>
        <w:rFonts w:ascii="Arial" w:hAnsi="Arial" w:hint="default"/>
      </w:rPr>
    </w:lvl>
    <w:lvl w:ilvl="5" w:tplc="73C4A93A" w:tentative="1">
      <w:start w:val="1"/>
      <w:numFmt w:val="bullet"/>
      <w:lvlText w:val="•"/>
      <w:lvlJc w:val="left"/>
      <w:pPr>
        <w:tabs>
          <w:tab w:val="num" w:pos="4320"/>
        </w:tabs>
        <w:ind w:left="4320" w:hanging="360"/>
      </w:pPr>
      <w:rPr>
        <w:rFonts w:ascii="Arial" w:hAnsi="Arial" w:hint="default"/>
      </w:rPr>
    </w:lvl>
    <w:lvl w:ilvl="6" w:tplc="944A5178" w:tentative="1">
      <w:start w:val="1"/>
      <w:numFmt w:val="bullet"/>
      <w:lvlText w:val="•"/>
      <w:lvlJc w:val="left"/>
      <w:pPr>
        <w:tabs>
          <w:tab w:val="num" w:pos="5040"/>
        </w:tabs>
        <w:ind w:left="5040" w:hanging="360"/>
      </w:pPr>
      <w:rPr>
        <w:rFonts w:ascii="Arial" w:hAnsi="Arial" w:hint="default"/>
      </w:rPr>
    </w:lvl>
    <w:lvl w:ilvl="7" w:tplc="F4F4BBD4" w:tentative="1">
      <w:start w:val="1"/>
      <w:numFmt w:val="bullet"/>
      <w:lvlText w:val="•"/>
      <w:lvlJc w:val="left"/>
      <w:pPr>
        <w:tabs>
          <w:tab w:val="num" w:pos="5760"/>
        </w:tabs>
        <w:ind w:left="5760" w:hanging="360"/>
      </w:pPr>
      <w:rPr>
        <w:rFonts w:ascii="Arial" w:hAnsi="Arial" w:hint="default"/>
      </w:rPr>
    </w:lvl>
    <w:lvl w:ilvl="8" w:tplc="5950AF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C5223"/>
    <w:multiLevelType w:val="hybridMultilevel"/>
    <w:tmpl w:val="4A9A7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4675F"/>
    <w:multiLevelType w:val="hybridMultilevel"/>
    <w:tmpl w:val="DE8E81B8"/>
    <w:lvl w:ilvl="0" w:tplc="BE1E10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3479"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42" w15:restartNumberingAfterBreak="0">
    <w:nsid w:val="5F243FE6"/>
    <w:multiLevelType w:val="hybridMultilevel"/>
    <w:tmpl w:val="1B0AC626"/>
    <w:lvl w:ilvl="0" w:tplc="1422B082">
      <w:start w:val="1"/>
      <w:numFmt w:val="bullet"/>
      <w:lvlText w:val="•"/>
      <w:lvlJc w:val="left"/>
      <w:pPr>
        <w:ind w:left="720" w:hanging="360"/>
      </w:pPr>
      <w:rPr>
        <w:rFonts w:ascii="Malgun Gothic" w:eastAsia="Malgun Gothic" w:hAnsi="Malgun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1762C3C"/>
    <w:multiLevelType w:val="hybridMultilevel"/>
    <w:tmpl w:val="F410A8AE"/>
    <w:lvl w:ilvl="0" w:tplc="BE1E10F4">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1973A06"/>
    <w:multiLevelType w:val="hybridMultilevel"/>
    <w:tmpl w:val="3DD8EAF6"/>
    <w:lvl w:ilvl="0" w:tplc="BE1E10F4">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82ABB"/>
    <w:multiLevelType w:val="hybridMultilevel"/>
    <w:tmpl w:val="70D29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3E4FE1"/>
    <w:multiLevelType w:val="hybridMultilevel"/>
    <w:tmpl w:val="64A0A70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D405E2C"/>
    <w:multiLevelType w:val="hybridMultilevel"/>
    <w:tmpl w:val="89C6D546"/>
    <w:lvl w:ilvl="0" w:tplc="92728D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1386491171">
    <w:abstractNumId w:val="39"/>
  </w:num>
  <w:num w:numId="2" w16cid:durableId="1129126122">
    <w:abstractNumId w:val="46"/>
  </w:num>
  <w:num w:numId="3" w16cid:durableId="383718175">
    <w:abstractNumId w:val="52"/>
  </w:num>
  <w:num w:numId="4" w16cid:durableId="399330714">
    <w:abstractNumId w:val="17"/>
  </w:num>
  <w:num w:numId="5" w16cid:durableId="458647518">
    <w:abstractNumId w:val="27"/>
  </w:num>
  <w:num w:numId="6" w16cid:durableId="390925525">
    <w:abstractNumId w:val="28"/>
  </w:num>
  <w:num w:numId="7" w16cid:durableId="2076472341">
    <w:abstractNumId w:val="15"/>
  </w:num>
  <w:num w:numId="8" w16cid:durableId="219634382">
    <w:abstractNumId w:val="47"/>
  </w:num>
  <w:num w:numId="9" w16cid:durableId="86075648">
    <w:abstractNumId w:val="8"/>
  </w:num>
  <w:num w:numId="10" w16cid:durableId="401026794">
    <w:abstractNumId w:val="12"/>
  </w:num>
  <w:num w:numId="11" w16cid:durableId="998190415">
    <w:abstractNumId w:val="36"/>
  </w:num>
  <w:num w:numId="12" w16cid:durableId="599607703">
    <w:abstractNumId w:val="40"/>
  </w:num>
  <w:num w:numId="13" w16cid:durableId="1133257042">
    <w:abstractNumId w:val="6"/>
  </w:num>
  <w:num w:numId="14" w16cid:durableId="726996123">
    <w:abstractNumId w:val="49"/>
  </w:num>
  <w:num w:numId="15" w16cid:durableId="448668443">
    <w:abstractNumId w:val="22"/>
  </w:num>
  <w:num w:numId="16" w16cid:durableId="783041445">
    <w:abstractNumId w:val="3"/>
  </w:num>
  <w:num w:numId="17" w16cid:durableId="190654484">
    <w:abstractNumId w:val="13"/>
  </w:num>
  <w:num w:numId="18" w16cid:durableId="73360007">
    <w:abstractNumId w:val="53"/>
  </w:num>
  <w:num w:numId="19" w16cid:durableId="1550847518">
    <w:abstractNumId w:val="37"/>
  </w:num>
  <w:num w:numId="20" w16cid:durableId="246812589">
    <w:abstractNumId w:val="43"/>
  </w:num>
  <w:num w:numId="21" w16cid:durableId="1378894536">
    <w:abstractNumId w:val="0"/>
  </w:num>
  <w:num w:numId="22" w16cid:durableId="781530194">
    <w:abstractNumId w:val="1"/>
  </w:num>
  <w:num w:numId="23" w16cid:durableId="1642416917">
    <w:abstractNumId w:val="42"/>
  </w:num>
  <w:num w:numId="24" w16cid:durableId="2002077250">
    <w:abstractNumId w:val="4"/>
  </w:num>
  <w:num w:numId="25" w16cid:durableId="1558710479">
    <w:abstractNumId w:val="30"/>
  </w:num>
  <w:num w:numId="26" w16cid:durableId="1256480642">
    <w:abstractNumId w:val="26"/>
  </w:num>
  <w:num w:numId="27" w16cid:durableId="404113518">
    <w:abstractNumId w:val="11"/>
  </w:num>
  <w:num w:numId="28" w16cid:durableId="544758893">
    <w:abstractNumId w:val="19"/>
  </w:num>
  <w:num w:numId="29" w16cid:durableId="169368180">
    <w:abstractNumId w:val="24"/>
  </w:num>
  <w:num w:numId="30" w16cid:durableId="289676648">
    <w:abstractNumId w:val="38"/>
  </w:num>
  <w:num w:numId="31" w16cid:durableId="1082291315">
    <w:abstractNumId w:val="18"/>
  </w:num>
  <w:num w:numId="32" w16cid:durableId="1118715233">
    <w:abstractNumId w:val="48"/>
  </w:num>
  <w:num w:numId="33" w16cid:durableId="607271136">
    <w:abstractNumId w:val="41"/>
  </w:num>
  <w:num w:numId="34" w16cid:durableId="324477503">
    <w:abstractNumId w:val="35"/>
  </w:num>
  <w:num w:numId="35" w16cid:durableId="2087608124">
    <w:abstractNumId w:val="21"/>
  </w:num>
  <w:num w:numId="36" w16cid:durableId="1910340925">
    <w:abstractNumId w:val="23"/>
  </w:num>
  <w:num w:numId="37" w16cid:durableId="1922368091">
    <w:abstractNumId w:val="16"/>
  </w:num>
  <w:num w:numId="38" w16cid:durableId="1470248413">
    <w:abstractNumId w:val="44"/>
  </w:num>
  <w:num w:numId="39" w16cid:durableId="525674841">
    <w:abstractNumId w:val="45"/>
  </w:num>
  <w:num w:numId="40" w16cid:durableId="1803575134">
    <w:abstractNumId w:val="7"/>
  </w:num>
  <w:num w:numId="41" w16cid:durableId="385373205">
    <w:abstractNumId w:val="31"/>
  </w:num>
  <w:num w:numId="42" w16cid:durableId="1834763221">
    <w:abstractNumId w:val="14"/>
  </w:num>
  <w:num w:numId="43" w16cid:durableId="852111741">
    <w:abstractNumId w:val="2"/>
  </w:num>
  <w:num w:numId="44" w16cid:durableId="1809934168">
    <w:abstractNumId w:val="5"/>
  </w:num>
  <w:num w:numId="45" w16cid:durableId="743114013">
    <w:abstractNumId w:val="9"/>
  </w:num>
  <w:num w:numId="46" w16cid:durableId="2126346847">
    <w:abstractNumId w:val="20"/>
  </w:num>
  <w:num w:numId="47" w16cid:durableId="865797022">
    <w:abstractNumId w:val="51"/>
  </w:num>
  <w:num w:numId="48" w16cid:durableId="519322261">
    <w:abstractNumId w:val="29"/>
  </w:num>
  <w:num w:numId="49" w16cid:durableId="185367568">
    <w:abstractNumId w:val="10"/>
  </w:num>
  <w:num w:numId="50" w16cid:durableId="1473211407">
    <w:abstractNumId w:val="32"/>
  </w:num>
  <w:num w:numId="51" w16cid:durableId="1584727357">
    <w:abstractNumId w:val="25"/>
  </w:num>
  <w:num w:numId="52" w16cid:durableId="599946907">
    <w:abstractNumId w:val="33"/>
  </w:num>
  <w:num w:numId="53" w16cid:durableId="16545349">
    <w:abstractNumId w:val="50"/>
  </w:num>
  <w:num w:numId="54" w16cid:durableId="109983988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558"/>
    <w:rsid w:val="0000665F"/>
    <w:rsid w:val="000068DF"/>
    <w:rsid w:val="00007413"/>
    <w:rsid w:val="00007C84"/>
    <w:rsid w:val="00012CE4"/>
    <w:rsid w:val="0001666F"/>
    <w:rsid w:val="000210C2"/>
    <w:rsid w:val="00021BD6"/>
    <w:rsid w:val="000239E9"/>
    <w:rsid w:val="000245A8"/>
    <w:rsid w:val="000300D4"/>
    <w:rsid w:val="00030F2B"/>
    <w:rsid w:val="000328B6"/>
    <w:rsid w:val="0003298F"/>
    <w:rsid w:val="000345EA"/>
    <w:rsid w:val="00040503"/>
    <w:rsid w:val="00043C7B"/>
    <w:rsid w:val="00044237"/>
    <w:rsid w:val="00050578"/>
    <w:rsid w:val="000517EF"/>
    <w:rsid w:val="00053AD5"/>
    <w:rsid w:val="00053B19"/>
    <w:rsid w:val="000638E2"/>
    <w:rsid w:val="00066AB2"/>
    <w:rsid w:val="00070315"/>
    <w:rsid w:val="000730DF"/>
    <w:rsid w:val="00075332"/>
    <w:rsid w:val="00075776"/>
    <w:rsid w:val="00075AE4"/>
    <w:rsid w:val="00076D4B"/>
    <w:rsid w:val="000776B8"/>
    <w:rsid w:val="000816A8"/>
    <w:rsid w:val="00081B46"/>
    <w:rsid w:val="000823E5"/>
    <w:rsid w:val="00083421"/>
    <w:rsid w:val="0008425A"/>
    <w:rsid w:val="00090A11"/>
    <w:rsid w:val="00093124"/>
    <w:rsid w:val="00094A17"/>
    <w:rsid w:val="0009590A"/>
    <w:rsid w:val="000969DA"/>
    <w:rsid w:val="00097A4D"/>
    <w:rsid w:val="000A0ED0"/>
    <w:rsid w:val="000A1C18"/>
    <w:rsid w:val="000A4BD4"/>
    <w:rsid w:val="000A7C14"/>
    <w:rsid w:val="000A7C32"/>
    <w:rsid w:val="000B02AE"/>
    <w:rsid w:val="000B3197"/>
    <w:rsid w:val="000C0694"/>
    <w:rsid w:val="000C0ADA"/>
    <w:rsid w:val="000C3F05"/>
    <w:rsid w:val="000C4C0A"/>
    <w:rsid w:val="000C5005"/>
    <w:rsid w:val="000C674E"/>
    <w:rsid w:val="000C6B9C"/>
    <w:rsid w:val="000D25FA"/>
    <w:rsid w:val="000D2826"/>
    <w:rsid w:val="000D3918"/>
    <w:rsid w:val="000D396E"/>
    <w:rsid w:val="000D497D"/>
    <w:rsid w:val="000D565A"/>
    <w:rsid w:val="000D5DD4"/>
    <w:rsid w:val="000D7E3A"/>
    <w:rsid w:val="000E0809"/>
    <w:rsid w:val="000E109E"/>
    <w:rsid w:val="000E5E72"/>
    <w:rsid w:val="000E6329"/>
    <w:rsid w:val="000E7C43"/>
    <w:rsid w:val="000E7F6E"/>
    <w:rsid w:val="000F1D71"/>
    <w:rsid w:val="000F3B36"/>
    <w:rsid w:val="000F42CD"/>
    <w:rsid w:val="000F5ACB"/>
    <w:rsid w:val="000F6978"/>
    <w:rsid w:val="00105033"/>
    <w:rsid w:val="00105ED8"/>
    <w:rsid w:val="00106C79"/>
    <w:rsid w:val="00107A66"/>
    <w:rsid w:val="00107D7C"/>
    <w:rsid w:val="00110816"/>
    <w:rsid w:val="001126DB"/>
    <w:rsid w:val="00114329"/>
    <w:rsid w:val="0011541A"/>
    <w:rsid w:val="00115743"/>
    <w:rsid w:val="001236F4"/>
    <w:rsid w:val="00124F1C"/>
    <w:rsid w:val="00127DEF"/>
    <w:rsid w:val="00130EBB"/>
    <w:rsid w:val="00134B5B"/>
    <w:rsid w:val="00134F49"/>
    <w:rsid w:val="00137256"/>
    <w:rsid w:val="00140452"/>
    <w:rsid w:val="0014126F"/>
    <w:rsid w:val="001479C5"/>
    <w:rsid w:val="001532A1"/>
    <w:rsid w:val="00157209"/>
    <w:rsid w:val="00161C0F"/>
    <w:rsid w:val="00163920"/>
    <w:rsid w:val="00165683"/>
    <w:rsid w:val="00165C2F"/>
    <w:rsid w:val="0016735C"/>
    <w:rsid w:val="001679B6"/>
    <w:rsid w:val="0017038E"/>
    <w:rsid w:val="00170619"/>
    <w:rsid w:val="0017061D"/>
    <w:rsid w:val="00174478"/>
    <w:rsid w:val="00176B52"/>
    <w:rsid w:val="00176E6C"/>
    <w:rsid w:val="00177398"/>
    <w:rsid w:val="0017743B"/>
    <w:rsid w:val="00180CFB"/>
    <w:rsid w:val="001903F0"/>
    <w:rsid w:val="00192C74"/>
    <w:rsid w:val="001A0689"/>
    <w:rsid w:val="001A1C28"/>
    <w:rsid w:val="001A1DAA"/>
    <w:rsid w:val="001A20B7"/>
    <w:rsid w:val="001A258F"/>
    <w:rsid w:val="001A5AE8"/>
    <w:rsid w:val="001B1AB4"/>
    <w:rsid w:val="001B1B81"/>
    <w:rsid w:val="001B2066"/>
    <w:rsid w:val="001B27DD"/>
    <w:rsid w:val="001B62B7"/>
    <w:rsid w:val="001B7305"/>
    <w:rsid w:val="001C0132"/>
    <w:rsid w:val="001C1127"/>
    <w:rsid w:val="001C1C40"/>
    <w:rsid w:val="001C2579"/>
    <w:rsid w:val="001C311E"/>
    <w:rsid w:val="001C4667"/>
    <w:rsid w:val="001C704E"/>
    <w:rsid w:val="001D1AAC"/>
    <w:rsid w:val="001D29BB"/>
    <w:rsid w:val="001D5EBD"/>
    <w:rsid w:val="001D6249"/>
    <w:rsid w:val="001D6C5C"/>
    <w:rsid w:val="001D6EFE"/>
    <w:rsid w:val="001E092F"/>
    <w:rsid w:val="001E3B45"/>
    <w:rsid w:val="001E65B9"/>
    <w:rsid w:val="001E770A"/>
    <w:rsid w:val="001F07C5"/>
    <w:rsid w:val="001F28FB"/>
    <w:rsid w:val="00202598"/>
    <w:rsid w:val="00204294"/>
    <w:rsid w:val="00204608"/>
    <w:rsid w:val="002054FD"/>
    <w:rsid w:val="00210896"/>
    <w:rsid w:val="0021352F"/>
    <w:rsid w:val="002140D4"/>
    <w:rsid w:val="00215A62"/>
    <w:rsid w:val="00220E19"/>
    <w:rsid w:val="0022104F"/>
    <w:rsid w:val="002215FD"/>
    <w:rsid w:val="00221E6C"/>
    <w:rsid w:val="00223DB7"/>
    <w:rsid w:val="00224422"/>
    <w:rsid w:val="00232EC5"/>
    <w:rsid w:val="0023388D"/>
    <w:rsid w:val="0023715F"/>
    <w:rsid w:val="00240F58"/>
    <w:rsid w:val="00241CBE"/>
    <w:rsid w:val="0024286F"/>
    <w:rsid w:val="0024346D"/>
    <w:rsid w:val="00243978"/>
    <w:rsid w:val="00251528"/>
    <w:rsid w:val="00252FFA"/>
    <w:rsid w:val="002548E5"/>
    <w:rsid w:val="00254D7E"/>
    <w:rsid w:val="0025664B"/>
    <w:rsid w:val="0025696B"/>
    <w:rsid w:val="00256C6D"/>
    <w:rsid w:val="00257274"/>
    <w:rsid w:val="00260B09"/>
    <w:rsid w:val="002641FA"/>
    <w:rsid w:val="00264F35"/>
    <w:rsid w:val="002658BA"/>
    <w:rsid w:val="00267A27"/>
    <w:rsid w:val="0027082B"/>
    <w:rsid w:val="00270C8C"/>
    <w:rsid w:val="00272762"/>
    <w:rsid w:val="00274525"/>
    <w:rsid w:val="0027659A"/>
    <w:rsid w:val="00276738"/>
    <w:rsid w:val="00277EAC"/>
    <w:rsid w:val="00282B11"/>
    <w:rsid w:val="00282DAD"/>
    <w:rsid w:val="00284359"/>
    <w:rsid w:val="002867D8"/>
    <w:rsid w:val="0029264D"/>
    <w:rsid w:val="00293428"/>
    <w:rsid w:val="0029366D"/>
    <w:rsid w:val="00294930"/>
    <w:rsid w:val="00294D1A"/>
    <w:rsid w:val="00296BF4"/>
    <w:rsid w:val="002A156D"/>
    <w:rsid w:val="002A1D72"/>
    <w:rsid w:val="002A238D"/>
    <w:rsid w:val="002A2832"/>
    <w:rsid w:val="002A3AC4"/>
    <w:rsid w:val="002A4F22"/>
    <w:rsid w:val="002B0752"/>
    <w:rsid w:val="002B29C1"/>
    <w:rsid w:val="002B2ADE"/>
    <w:rsid w:val="002B5785"/>
    <w:rsid w:val="002C2C55"/>
    <w:rsid w:val="002C315C"/>
    <w:rsid w:val="002C4677"/>
    <w:rsid w:val="002C6218"/>
    <w:rsid w:val="002C6740"/>
    <w:rsid w:val="002C68AE"/>
    <w:rsid w:val="002D0B71"/>
    <w:rsid w:val="002D15E1"/>
    <w:rsid w:val="002D2271"/>
    <w:rsid w:val="002D400B"/>
    <w:rsid w:val="002D54E5"/>
    <w:rsid w:val="002D54ED"/>
    <w:rsid w:val="002D6306"/>
    <w:rsid w:val="002D6CF7"/>
    <w:rsid w:val="002E0808"/>
    <w:rsid w:val="002E0B86"/>
    <w:rsid w:val="002E0E33"/>
    <w:rsid w:val="002E0FC0"/>
    <w:rsid w:val="002E4455"/>
    <w:rsid w:val="002E7436"/>
    <w:rsid w:val="002E7BEE"/>
    <w:rsid w:val="002E7C8B"/>
    <w:rsid w:val="002F28D4"/>
    <w:rsid w:val="002F376D"/>
    <w:rsid w:val="002F637D"/>
    <w:rsid w:val="002F7967"/>
    <w:rsid w:val="002F7EC7"/>
    <w:rsid w:val="003007F7"/>
    <w:rsid w:val="00302CE7"/>
    <w:rsid w:val="00302D8B"/>
    <w:rsid w:val="0030356F"/>
    <w:rsid w:val="00304A4C"/>
    <w:rsid w:val="003061AF"/>
    <w:rsid w:val="003061DF"/>
    <w:rsid w:val="003066FA"/>
    <w:rsid w:val="0030697B"/>
    <w:rsid w:val="00307099"/>
    <w:rsid w:val="003143AB"/>
    <w:rsid w:val="0031485E"/>
    <w:rsid w:val="00316359"/>
    <w:rsid w:val="00316E24"/>
    <w:rsid w:val="003210C1"/>
    <w:rsid w:val="003232CB"/>
    <w:rsid w:val="003233FB"/>
    <w:rsid w:val="00325B74"/>
    <w:rsid w:val="003279CE"/>
    <w:rsid w:val="003300F5"/>
    <w:rsid w:val="0033054A"/>
    <w:rsid w:val="003325C3"/>
    <w:rsid w:val="00333194"/>
    <w:rsid w:val="00333AEC"/>
    <w:rsid w:val="00334881"/>
    <w:rsid w:val="00336050"/>
    <w:rsid w:val="00336FEC"/>
    <w:rsid w:val="00341A79"/>
    <w:rsid w:val="00341E94"/>
    <w:rsid w:val="00343B62"/>
    <w:rsid w:val="00343F46"/>
    <w:rsid w:val="0034413B"/>
    <w:rsid w:val="00345916"/>
    <w:rsid w:val="00346952"/>
    <w:rsid w:val="00347039"/>
    <w:rsid w:val="00350A32"/>
    <w:rsid w:val="00351EDB"/>
    <w:rsid w:val="003530FC"/>
    <w:rsid w:val="003531C9"/>
    <w:rsid w:val="00353917"/>
    <w:rsid w:val="0035404B"/>
    <w:rsid w:val="00356697"/>
    <w:rsid w:val="003568B4"/>
    <w:rsid w:val="003569DB"/>
    <w:rsid w:val="00361805"/>
    <w:rsid w:val="00362AEF"/>
    <w:rsid w:val="00367411"/>
    <w:rsid w:val="00367FC6"/>
    <w:rsid w:val="00376DC8"/>
    <w:rsid w:val="00377853"/>
    <w:rsid w:val="00380A23"/>
    <w:rsid w:val="00381B14"/>
    <w:rsid w:val="003829A6"/>
    <w:rsid w:val="00384065"/>
    <w:rsid w:val="003913C6"/>
    <w:rsid w:val="003931D9"/>
    <w:rsid w:val="003942DA"/>
    <w:rsid w:val="0039725B"/>
    <w:rsid w:val="00397643"/>
    <w:rsid w:val="003976FC"/>
    <w:rsid w:val="003A072F"/>
    <w:rsid w:val="003A5B5F"/>
    <w:rsid w:val="003A62E3"/>
    <w:rsid w:val="003A6869"/>
    <w:rsid w:val="003B34DA"/>
    <w:rsid w:val="003B56BF"/>
    <w:rsid w:val="003B6C04"/>
    <w:rsid w:val="003C1897"/>
    <w:rsid w:val="003C43C2"/>
    <w:rsid w:val="003C5132"/>
    <w:rsid w:val="003C7FC4"/>
    <w:rsid w:val="003D1E88"/>
    <w:rsid w:val="003D34AD"/>
    <w:rsid w:val="003D4706"/>
    <w:rsid w:val="003D5F37"/>
    <w:rsid w:val="003E25C3"/>
    <w:rsid w:val="003E308F"/>
    <w:rsid w:val="003E4A5B"/>
    <w:rsid w:val="003E4C3E"/>
    <w:rsid w:val="003E6ADD"/>
    <w:rsid w:val="003F07C0"/>
    <w:rsid w:val="003F0F64"/>
    <w:rsid w:val="003F125F"/>
    <w:rsid w:val="003F7547"/>
    <w:rsid w:val="0040030D"/>
    <w:rsid w:val="00400B50"/>
    <w:rsid w:val="0040353F"/>
    <w:rsid w:val="00403725"/>
    <w:rsid w:val="00404BD8"/>
    <w:rsid w:val="00404C89"/>
    <w:rsid w:val="00407DF5"/>
    <w:rsid w:val="0041026E"/>
    <w:rsid w:val="004112DC"/>
    <w:rsid w:val="004127C7"/>
    <w:rsid w:val="00412F3F"/>
    <w:rsid w:val="00413342"/>
    <w:rsid w:val="004143E2"/>
    <w:rsid w:val="004166C5"/>
    <w:rsid w:val="00420B3C"/>
    <w:rsid w:val="004213C2"/>
    <w:rsid w:val="00421F05"/>
    <w:rsid w:val="00425992"/>
    <w:rsid w:val="00427655"/>
    <w:rsid w:val="0043009D"/>
    <w:rsid w:val="0043176F"/>
    <w:rsid w:val="00431C97"/>
    <w:rsid w:val="00432B62"/>
    <w:rsid w:val="00433222"/>
    <w:rsid w:val="00434613"/>
    <w:rsid w:val="00434A9F"/>
    <w:rsid w:val="00436BA8"/>
    <w:rsid w:val="00437D83"/>
    <w:rsid w:val="004418AE"/>
    <w:rsid w:val="00441AA7"/>
    <w:rsid w:val="00442ED9"/>
    <w:rsid w:val="0044382E"/>
    <w:rsid w:val="004449E6"/>
    <w:rsid w:val="00446DAD"/>
    <w:rsid w:val="0045007D"/>
    <w:rsid w:val="00451C91"/>
    <w:rsid w:val="00457E9F"/>
    <w:rsid w:val="0046192B"/>
    <w:rsid w:val="00461E61"/>
    <w:rsid w:val="00462C1B"/>
    <w:rsid w:val="00462CFD"/>
    <w:rsid w:val="0046447B"/>
    <w:rsid w:val="00464D08"/>
    <w:rsid w:val="00464D44"/>
    <w:rsid w:val="00467ACF"/>
    <w:rsid w:val="00473523"/>
    <w:rsid w:val="0048048A"/>
    <w:rsid w:val="00483B8C"/>
    <w:rsid w:val="00486554"/>
    <w:rsid w:val="00487406"/>
    <w:rsid w:val="004877A0"/>
    <w:rsid w:val="00490C1C"/>
    <w:rsid w:val="00491583"/>
    <w:rsid w:val="00491F1A"/>
    <w:rsid w:val="0049237C"/>
    <w:rsid w:val="00492BED"/>
    <w:rsid w:val="0049466C"/>
    <w:rsid w:val="00496820"/>
    <w:rsid w:val="00497044"/>
    <w:rsid w:val="004A1EA6"/>
    <w:rsid w:val="004A29B9"/>
    <w:rsid w:val="004A3C1C"/>
    <w:rsid w:val="004A416D"/>
    <w:rsid w:val="004A7EB8"/>
    <w:rsid w:val="004B039E"/>
    <w:rsid w:val="004B062E"/>
    <w:rsid w:val="004B0A91"/>
    <w:rsid w:val="004B1A08"/>
    <w:rsid w:val="004B7007"/>
    <w:rsid w:val="004C0101"/>
    <w:rsid w:val="004C05D3"/>
    <w:rsid w:val="004C0E28"/>
    <w:rsid w:val="004C0F07"/>
    <w:rsid w:val="004C155B"/>
    <w:rsid w:val="004C30E9"/>
    <w:rsid w:val="004C3D84"/>
    <w:rsid w:val="004C54C3"/>
    <w:rsid w:val="004C6D0D"/>
    <w:rsid w:val="004D50DD"/>
    <w:rsid w:val="004D718C"/>
    <w:rsid w:val="004D7EEB"/>
    <w:rsid w:val="004E4EBC"/>
    <w:rsid w:val="004E4FA3"/>
    <w:rsid w:val="004F0253"/>
    <w:rsid w:val="004F0374"/>
    <w:rsid w:val="004F1FDF"/>
    <w:rsid w:val="004F2241"/>
    <w:rsid w:val="004F6CE5"/>
    <w:rsid w:val="004F7408"/>
    <w:rsid w:val="004F79A8"/>
    <w:rsid w:val="0050751D"/>
    <w:rsid w:val="0051052E"/>
    <w:rsid w:val="005111FE"/>
    <w:rsid w:val="00511D39"/>
    <w:rsid w:val="0051259A"/>
    <w:rsid w:val="0051322C"/>
    <w:rsid w:val="00513D0D"/>
    <w:rsid w:val="00513F00"/>
    <w:rsid w:val="0051444C"/>
    <w:rsid w:val="00514539"/>
    <w:rsid w:val="00514735"/>
    <w:rsid w:val="0051494A"/>
    <w:rsid w:val="005151A4"/>
    <w:rsid w:val="005153C5"/>
    <w:rsid w:val="0051583B"/>
    <w:rsid w:val="005204D7"/>
    <w:rsid w:val="00524786"/>
    <w:rsid w:val="0052551E"/>
    <w:rsid w:val="0052584A"/>
    <w:rsid w:val="005303F3"/>
    <w:rsid w:val="00533067"/>
    <w:rsid w:val="005335A2"/>
    <w:rsid w:val="005336F8"/>
    <w:rsid w:val="00536CE2"/>
    <w:rsid w:val="00537612"/>
    <w:rsid w:val="00540038"/>
    <w:rsid w:val="00542418"/>
    <w:rsid w:val="005428E7"/>
    <w:rsid w:val="00543384"/>
    <w:rsid w:val="00544495"/>
    <w:rsid w:val="00545F1D"/>
    <w:rsid w:val="0054613C"/>
    <w:rsid w:val="00547516"/>
    <w:rsid w:val="005500E2"/>
    <w:rsid w:val="005513EC"/>
    <w:rsid w:val="00551F8C"/>
    <w:rsid w:val="0055223F"/>
    <w:rsid w:val="005525AD"/>
    <w:rsid w:val="00553A4A"/>
    <w:rsid w:val="00553DFA"/>
    <w:rsid w:val="005569BD"/>
    <w:rsid w:val="00560A25"/>
    <w:rsid w:val="0056196A"/>
    <w:rsid w:val="005628A1"/>
    <w:rsid w:val="005628E3"/>
    <w:rsid w:val="005648CA"/>
    <w:rsid w:val="00564EAA"/>
    <w:rsid w:val="005657DE"/>
    <w:rsid w:val="00567C2F"/>
    <w:rsid w:val="0057005B"/>
    <w:rsid w:val="005701BB"/>
    <w:rsid w:val="00575DF2"/>
    <w:rsid w:val="0057608A"/>
    <w:rsid w:val="00577C08"/>
    <w:rsid w:val="00577F12"/>
    <w:rsid w:val="00580C84"/>
    <w:rsid w:val="00582C07"/>
    <w:rsid w:val="0058585C"/>
    <w:rsid w:val="0058667C"/>
    <w:rsid w:val="0059072D"/>
    <w:rsid w:val="00590992"/>
    <w:rsid w:val="005919B7"/>
    <w:rsid w:val="00591F10"/>
    <w:rsid w:val="005923C0"/>
    <w:rsid w:val="00597534"/>
    <w:rsid w:val="005A15CD"/>
    <w:rsid w:val="005A22A0"/>
    <w:rsid w:val="005A2C59"/>
    <w:rsid w:val="005A5188"/>
    <w:rsid w:val="005A55BF"/>
    <w:rsid w:val="005B4D03"/>
    <w:rsid w:val="005B4D77"/>
    <w:rsid w:val="005B6D92"/>
    <w:rsid w:val="005B7C1A"/>
    <w:rsid w:val="005C0CFA"/>
    <w:rsid w:val="005C2C6B"/>
    <w:rsid w:val="005D2026"/>
    <w:rsid w:val="005D7572"/>
    <w:rsid w:val="005D7E4F"/>
    <w:rsid w:val="005E05E8"/>
    <w:rsid w:val="005E0F4F"/>
    <w:rsid w:val="005E281A"/>
    <w:rsid w:val="005E3D77"/>
    <w:rsid w:val="005E4FE4"/>
    <w:rsid w:val="005E7D2B"/>
    <w:rsid w:val="005F2307"/>
    <w:rsid w:val="005F374A"/>
    <w:rsid w:val="005F4171"/>
    <w:rsid w:val="005F48AE"/>
    <w:rsid w:val="005F4BE0"/>
    <w:rsid w:val="005F4D5F"/>
    <w:rsid w:val="005F5B94"/>
    <w:rsid w:val="006001B6"/>
    <w:rsid w:val="00607EEA"/>
    <w:rsid w:val="006218FF"/>
    <w:rsid w:val="00622B52"/>
    <w:rsid w:val="006233E9"/>
    <w:rsid w:val="006243F4"/>
    <w:rsid w:val="00625D8B"/>
    <w:rsid w:val="00625EF7"/>
    <w:rsid w:val="00625F3D"/>
    <w:rsid w:val="00626CC2"/>
    <w:rsid w:val="00631768"/>
    <w:rsid w:val="006323DE"/>
    <w:rsid w:val="0063303E"/>
    <w:rsid w:val="006338B0"/>
    <w:rsid w:val="00634775"/>
    <w:rsid w:val="00634E8F"/>
    <w:rsid w:val="00637442"/>
    <w:rsid w:val="00641189"/>
    <w:rsid w:val="0064161D"/>
    <w:rsid w:val="006423A6"/>
    <w:rsid w:val="00642620"/>
    <w:rsid w:val="00645C3F"/>
    <w:rsid w:val="00646424"/>
    <w:rsid w:val="006474A8"/>
    <w:rsid w:val="00651561"/>
    <w:rsid w:val="006517D0"/>
    <w:rsid w:val="00655F33"/>
    <w:rsid w:val="006573DD"/>
    <w:rsid w:val="00661595"/>
    <w:rsid w:val="00661DE9"/>
    <w:rsid w:val="0066313C"/>
    <w:rsid w:val="00664E12"/>
    <w:rsid w:val="00665D54"/>
    <w:rsid w:val="00667839"/>
    <w:rsid w:val="00671496"/>
    <w:rsid w:val="00671FD8"/>
    <w:rsid w:val="00672710"/>
    <w:rsid w:val="00676EE1"/>
    <w:rsid w:val="00677092"/>
    <w:rsid w:val="00680066"/>
    <w:rsid w:val="0068014C"/>
    <w:rsid w:val="00680BB4"/>
    <w:rsid w:val="0068151F"/>
    <w:rsid w:val="006820F4"/>
    <w:rsid w:val="00682E5E"/>
    <w:rsid w:val="00683DD6"/>
    <w:rsid w:val="00683FF0"/>
    <w:rsid w:val="006844D2"/>
    <w:rsid w:val="0068518B"/>
    <w:rsid w:val="006859B0"/>
    <w:rsid w:val="0068650A"/>
    <w:rsid w:val="00686DF6"/>
    <w:rsid w:val="00686F7B"/>
    <w:rsid w:val="00687C78"/>
    <w:rsid w:val="006916ED"/>
    <w:rsid w:val="00693CFF"/>
    <w:rsid w:val="006A12C2"/>
    <w:rsid w:val="006A1C48"/>
    <w:rsid w:val="006A2063"/>
    <w:rsid w:val="006A35A8"/>
    <w:rsid w:val="006A5090"/>
    <w:rsid w:val="006A6B2D"/>
    <w:rsid w:val="006A6EC5"/>
    <w:rsid w:val="006A7808"/>
    <w:rsid w:val="006B17E8"/>
    <w:rsid w:val="006B23A9"/>
    <w:rsid w:val="006B3876"/>
    <w:rsid w:val="006B51B3"/>
    <w:rsid w:val="006B596A"/>
    <w:rsid w:val="006B655A"/>
    <w:rsid w:val="006B779D"/>
    <w:rsid w:val="006C1C4F"/>
    <w:rsid w:val="006C29DA"/>
    <w:rsid w:val="006C7077"/>
    <w:rsid w:val="006C7D39"/>
    <w:rsid w:val="006D1006"/>
    <w:rsid w:val="006D3824"/>
    <w:rsid w:val="006D3D81"/>
    <w:rsid w:val="006D56E9"/>
    <w:rsid w:val="006D674D"/>
    <w:rsid w:val="006D6A77"/>
    <w:rsid w:val="006E04E1"/>
    <w:rsid w:val="006E059F"/>
    <w:rsid w:val="006E05FC"/>
    <w:rsid w:val="006E0EFD"/>
    <w:rsid w:val="006E0F5F"/>
    <w:rsid w:val="006E4AEA"/>
    <w:rsid w:val="006E60C9"/>
    <w:rsid w:val="006E6138"/>
    <w:rsid w:val="006E6F37"/>
    <w:rsid w:val="006E7070"/>
    <w:rsid w:val="006E7168"/>
    <w:rsid w:val="006E7A6C"/>
    <w:rsid w:val="006F09F1"/>
    <w:rsid w:val="006F19FB"/>
    <w:rsid w:val="006F79BB"/>
    <w:rsid w:val="00700CDA"/>
    <w:rsid w:val="00706BFA"/>
    <w:rsid w:val="0071179F"/>
    <w:rsid w:val="00713344"/>
    <w:rsid w:val="00713586"/>
    <w:rsid w:val="00714AF1"/>
    <w:rsid w:val="00714EA2"/>
    <w:rsid w:val="00717D1E"/>
    <w:rsid w:val="0072145D"/>
    <w:rsid w:val="00721AC2"/>
    <w:rsid w:val="00721CE0"/>
    <w:rsid w:val="00722956"/>
    <w:rsid w:val="00722DB7"/>
    <w:rsid w:val="00727DE6"/>
    <w:rsid w:val="00731477"/>
    <w:rsid w:val="007349DC"/>
    <w:rsid w:val="00735F2A"/>
    <w:rsid w:val="0073617E"/>
    <w:rsid w:val="00736F5C"/>
    <w:rsid w:val="007403C9"/>
    <w:rsid w:val="00743F62"/>
    <w:rsid w:val="00744850"/>
    <w:rsid w:val="00745658"/>
    <w:rsid w:val="007456AF"/>
    <w:rsid w:val="00750F98"/>
    <w:rsid w:val="007512AB"/>
    <w:rsid w:val="00754B1A"/>
    <w:rsid w:val="0076013D"/>
    <w:rsid w:val="0076019D"/>
    <w:rsid w:val="00760409"/>
    <w:rsid w:val="00762A17"/>
    <w:rsid w:val="007679B7"/>
    <w:rsid w:val="00767BFE"/>
    <w:rsid w:val="00771080"/>
    <w:rsid w:val="0077188D"/>
    <w:rsid w:val="00771E04"/>
    <w:rsid w:val="00775E27"/>
    <w:rsid w:val="007775CB"/>
    <w:rsid w:val="007808D3"/>
    <w:rsid w:val="00781089"/>
    <w:rsid w:val="00783511"/>
    <w:rsid w:val="00784628"/>
    <w:rsid w:val="00784E73"/>
    <w:rsid w:val="00785D4C"/>
    <w:rsid w:val="0078623E"/>
    <w:rsid w:val="00787B99"/>
    <w:rsid w:val="00793524"/>
    <w:rsid w:val="00793810"/>
    <w:rsid w:val="00794A42"/>
    <w:rsid w:val="007951AC"/>
    <w:rsid w:val="0079634B"/>
    <w:rsid w:val="00796F06"/>
    <w:rsid w:val="00797101"/>
    <w:rsid w:val="007A01C8"/>
    <w:rsid w:val="007A111E"/>
    <w:rsid w:val="007A1D63"/>
    <w:rsid w:val="007A33CD"/>
    <w:rsid w:val="007A432A"/>
    <w:rsid w:val="007A555A"/>
    <w:rsid w:val="007A6214"/>
    <w:rsid w:val="007A6A60"/>
    <w:rsid w:val="007B27A8"/>
    <w:rsid w:val="007B3A65"/>
    <w:rsid w:val="007B5F04"/>
    <w:rsid w:val="007C0B83"/>
    <w:rsid w:val="007C17D7"/>
    <w:rsid w:val="007C2572"/>
    <w:rsid w:val="007C265F"/>
    <w:rsid w:val="007C29BC"/>
    <w:rsid w:val="007C74DB"/>
    <w:rsid w:val="007C7CBE"/>
    <w:rsid w:val="007D1A02"/>
    <w:rsid w:val="007D1DD8"/>
    <w:rsid w:val="007E0FC5"/>
    <w:rsid w:val="007E2B45"/>
    <w:rsid w:val="007E31E0"/>
    <w:rsid w:val="007E3A3D"/>
    <w:rsid w:val="007E442A"/>
    <w:rsid w:val="007E4ECF"/>
    <w:rsid w:val="007E5D57"/>
    <w:rsid w:val="007E60EA"/>
    <w:rsid w:val="007E6DEC"/>
    <w:rsid w:val="007F278B"/>
    <w:rsid w:val="007F3515"/>
    <w:rsid w:val="007F6A39"/>
    <w:rsid w:val="007F7462"/>
    <w:rsid w:val="00800634"/>
    <w:rsid w:val="008016DA"/>
    <w:rsid w:val="00802209"/>
    <w:rsid w:val="00803842"/>
    <w:rsid w:val="00806AFB"/>
    <w:rsid w:val="008105AE"/>
    <w:rsid w:val="0081415D"/>
    <w:rsid w:val="00814794"/>
    <w:rsid w:val="00816B41"/>
    <w:rsid w:val="00816CA0"/>
    <w:rsid w:val="008223C6"/>
    <w:rsid w:val="00823633"/>
    <w:rsid w:val="00823978"/>
    <w:rsid w:val="008257D5"/>
    <w:rsid w:val="0082767C"/>
    <w:rsid w:val="00827AE3"/>
    <w:rsid w:val="008315AE"/>
    <w:rsid w:val="00831E06"/>
    <w:rsid w:val="00832814"/>
    <w:rsid w:val="00833DD9"/>
    <w:rsid w:val="00836323"/>
    <w:rsid w:val="0084471F"/>
    <w:rsid w:val="00845C84"/>
    <w:rsid w:val="00846AA6"/>
    <w:rsid w:val="00846D6F"/>
    <w:rsid w:val="008472BE"/>
    <w:rsid w:val="008476F6"/>
    <w:rsid w:val="00851C4D"/>
    <w:rsid w:val="0085607E"/>
    <w:rsid w:val="0085615B"/>
    <w:rsid w:val="00861248"/>
    <w:rsid w:val="00861361"/>
    <w:rsid w:val="0086166B"/>
    <w:rsid w:val="00863E22"/>
    <w:rsid w:val="00872906"/>
    <w:rsid w:val="008731D6"/>
    <w:rsid w:val="00873D97"/>
    <w:rsid w:val="008755BE"/>
    <w:rsid w:val="0087693D"/>
    <w:rsid w:val="00880086"/>
    <w:rsid w:val="008823A6"/>
    <w:rsid w:val="00887DB3"/>
    <w:rsid w:val="00890076"/>
    <w:rsid w:val="00890672"/>
    <w:rsid w:val="00891E1A"/>
    <w:rsid w:val="008925D7"/>
    <w:rsid w:val="0089429A"/>
    <w:rsid w:val="00894368"/>
    <w:rsid w:val="00897B00"/>
    <w:rsid w:val="00897CE9"/>
    <w:rsid w:val="008A3F84"/>
    <w:rsid w:val="008A4900"/>
    <w:rsid w:val="008A512E"/>
    <w:rsid w:val="008A5354"/>
    <w:rsid w:val="008A59D8"/>
    <w:rsid w:val="008A6530"/>
    <w:rsid w:val="008A7052"/>
    <w:rsid w:val="008B0517"/>
    <w:rsid w:val="008B0B9A"/>
    <w:rsid w:val="008B3D21"/>
    <w:rsid w:val="008B4D60"/>
    <w:rsid w:val="008B5902"/>
    <w:rsid w:val="008B5E88"/>
    <w:rsid w:val="008C2042"/>
    <w:rsid w:val="008C6DB8"/>
    <w:rsid w:val="008C77ED"/>
    <w:rsid w:val="008C79E5"/>
    <w:rsid w:val="008D03A5"/>
    <w:rsid w:val="008D093E"/>
    <w:rsid w:val="008D2317"/>
    <w:rsid w:val="008D4468"/>
    <w:rsid w:val="008D5350"/>
    <w:rsid w:val="008D57EA"/>
    <w:rsid w:val="008E1DA0"/>
    <w:rsid w:val="008E44C5"/>
    <w:rsid w:val="008E5F94"/>
    <w:rsid w:val="008F3B6F"/>
    <w:rsid w:val="008F4D7B"/>
    <w:rsid w:val="008F53FD"/>
    <w:rsid w:val="008F580C"/>
    <w:rsid w:val="008F5D20"/>
    <w:rsid w:val="00901462"/>
    <w:rsid w:val="00903615"/>
    <w:rsid w:val="00907AB1"/>
    <w:rsid w:val="00912DD6"/>
    <w:rsid w:val="00912E78"/>
    <w:rsid w:val="00913D02"/>
    <w:rsid w:val="00916BD4"/>
    <w:rsid w:val="009203B9"/>
    <w:rsid w:val="00922B3F"/>
    <w:rsid w:val="00923870"/>
    <w:rsid w:val="00924B53"/>
    <w:rsid w:val="009309EE"/>
    <w:rsid w:val="00932302"/>
    <w:rsid w:val="0093476C"/>
    <w:rsid w:val="009347DD"/>
    <w:rsid w:val="00935DDA"/>
    <w:rsid w:val="00935E73"/>
    <w:rsid w:val="0093647C"/>
    <w:rsid w:val="00936B5B"/>
    <w:rsid w:val="009372CD"/>
    <w:rsid w:val="00942E46"/>
    <w:rsid w:val="009432B5"/>
    <w:rsid w:val="00946F63"/>
    <w:rsid w:val="00947026"/>
    <w:rsid w:val="00947DDB"/>
    <w:rsid w:val="0095067D"/>
    <w:rsid w:val="00950C04"/>
    <w:rsid w:val="009512D5"/>
    <w:rsid w:val="00953717"/>
    <w:rsid w:val="009541B1"/>
    <w:rsid w:val="0096464C"/>
    <w:rsid w:val="00964CC2"/>
    <w:rsid w:val="0096613A"/>
    <w:rsid w:val="0096657E"/>
    <w:rsid w:val="009667E3"/>
    <w:rsid w:val="00966F56"/>
    <w:rsid w:val="00971CA2"/>
    <w:rsid w:val="0097225B"/>
    <w:rsid w:val="0097230B"/>
    <w:rsid w:val="00972A9A"/>
    <w:rsid w:val="00974EAB"/>
    <w:rsid w:val="009800AA"/>
    <w:rsid w:val="00981593"/>
    <w:rsid w:val="00981C57"/>
    <w:rsid w:val="009835C6"/>
    <w:rsid w:val="00985349"/>
    <w:rsid w:val="00990F1E"/>
    <w:rsid w:val="00991B22"/>
    <w:rsid w:val="00991D66"/>
    <w:rsid w:val="00992862"/>
    <w:rsid w:val="00993826"/>
    <w:rsid w:val="00993C39"/>
    <w:rsid w:val="00993DFF"/>
    <w:rsid w:val="00993F3E"/>
    <w:rsid w:val="009943D4"/>
    <w:rsid w:val="0099455D"/>
    <w:rsid w:val="00995812"/>
    <w:rsid w:val="00997D9A"/>
    <w:rsid w:val="009A07E5"/>
    <w:rsid w:val="009A1E40"/>
    <w:rsid w:val="009A43CB"/>
    <w:rsid w:val="009A7581"/>
    <w:rsid w:val="009B22B3"/>
    <w:rsid w:val="009B25E8"/>
    <w:rsid w:val="009C051E"/>
    <w:rsid w:val="009C3E21"/>
    <w:rsid w:val="009C548C"/>
    <w:rsid w:val="009C5B79"/>
    <w:rsid w:val="009C7A33"/>
    <w:rsid w:val="009D245F"/>
    <w:rsid w:val="009D35BE"/>
    <w:rsid w:val="009D420E"/>
    <w:rsid w:val="009E17C0"/>
    <w:rsid w:val="009E2E52"/>
    <w:rsid w:val="009E44B8"/>
    <w:rsid w:val="009E594D"/>
    <w:rsid w:val="009E5D5D"/>
    <w:rsid w:val="009F2939"/>
    <w:rsid w:val="009F4351"/>
    <w:rsid w:val="009F55E5"/>
    <w:rsid w:val="009F7F35"/>
    <w:rsid w:val="00A009CF"/>
    <w:rsid w:val="00A009DC"/>
    <w:rsid w:val="00A00B64"/>
    <w:rsid w:val="00A01572"/>
    <w:rsid w:val="00A02F93"/>
    <w:rsid w:val="00A0384E"/>
    <w:rsid w:val="00A064C2"/>
    <w:rsid w:val="00A072E8"/>
    <w:rsid w:val="00A073CC"/>
    <w:rsid w:val="00A107C4"/>
    <w:rsid w:val="00A11197"/>
    <w:rsid w:val="00A15061"/>
    <w:rsid w:val="00A1600D"/>
    <w:rsid w:val="00A210D1"/>
    <w:rsid w:val="00A23234"/>
    <w:rsid w:val="00A25EC6"/>
    <w:rsid w:val="00A267A1"/>
    <w:rsid w:val="00A2736E"/>
    <w:rsid w:val="00A32292"/>
    <w:rsid w:val="00A343A7"/>
    <w:rsid w:val="00A3462B"/>
    <w:rsid w:val="00A359DD"/>
    <w:rsid w:val="00A371DF"/>
    <w:rsid w:val="00A41F08"/>
    <w:rsid w:val="00A43431"/>
    <w:rsid w:val="00A441AE"/>
    <w:rsid w:val="00A443B3"/>
    <w:rsid w:val="00A44598"/>
    <w:rsid w:val="00A45F64"/>
    <w:rsid w:val="00A466D0"/>
    <w:rsid w:val="00A470FE"/>
    <w:rsid w:val="00A50F0D"/>
    <w:rsid w:val="00A56EC8"/>
    <w:rsid w:val="00A62139"/>
    <w:rsid w:val="00A62543"/>
    <w:rsid w:val="00A637AA"/>
    <w:rsid w:val="00A649CD"/>
    <w:rsid w:val="00A64E82"/>
    <w:rsid w:val="00A6539C"/>
    <w:rsid w:val="00A71ACA"/>
    <w:rsid w:val="00A740EA"/>
    <w:rsid w:val="00A74570"/>
    <w:rsid w:val="00A74B6E"/>
    <w:rsid w:val="00A80210"/>
    <w:rsid w:val="00A83779"/>
    <w:rsid w:val="00A9186E"/>
    <w:rsid w:val="00A91CA5"/>
    <w:rsid w:val="00A92E25"/>
    <w:rsid w:val="00A93026"/>
    <w:rsid w:val="00A9491E"/>
    <w:rsid w:val="00A94DF6"/>
    <w:rsid w:val="00A9597E"/>
    <w:rsid w:val="00AA2DD6"/>
    <w:rsid w:val="00AA7F70"/>
    <w:rsid w:val="00AB0827"/>
    <w:rsid w:val="00AB19AF"/>
    <w:rsid w:val="00AB4057"/>
    <w:rsid w:val="00AB65B6"/>
    <w:rsid w:val="00AB799D"/>
    <w:rsid w:val="00AC4653"/>
    <w:rsid w:val="00AC49F0"/>
    <w:rsid w:val="00AC5604"/>
    <w:rsid w:val="00AC7531"/>
    <w:rsid w:val="00AC75F0"/>
    <w:rsid w:val="00AC7720"/>
    <w:rsid w:val="00AC7CA0"/>
    <w:rsid w:val="00AC7F0F"/>
    <w:rsid w:val="00AD29EC"/>
    <w:rsid w:val="00AD6CB3"/>
    <w:rsid w:val="00AE033A"/>
    <w:rsid w:val="00AE26B6"/>
    <w:rsid w:val="00AE35D1"/>
    <w:rsid w:val="00AE3631"/>
    <w:rsid w:val="00AE43CF"/>
    <w:rsid w:val="00AF0337"/>
    <w:rsid w:val="00AF0A15"/>
    <w:rsid w:val="00AF2332"/>
    <w:rsid w:val="00AF28EA"/>
    <w:rsid w:val="00AF3717"/>
    <w:rsid w:val="00AF4FE9"/>
    <w:rsid w:val="00B023BC"/>
    <w:rsid w:val="00B0362D"/>
    <w:rsid w:val="00B04C62"/>
    <w:rsid w:val="00B04D72"/>
    <w:rsid w:val="00B04D93"/>
    <w:rsid w:val="00B04F3D"/>
    <w:rsid w:val="00B06071"/>
    <w:rsid w:val="00B0643D"/>
    <w:rsid w:val="00B0711B"/>
    <w:rsid w:val="00B0762D"/>
    <w:rsid w:val="00B120E4"/>
    <w:rsid w:val="00B1255D"/>
    <w:rsid w:val="00B12A43"/>
    <w:rsid w:val="00B12F9C"/>
    <w:rsid w:val="00B1472E"/>
    <w:rsid w:val="00B165E4"/>
    <w:rsid w:val="00B2190B"/>
    <w:rsid w:val="00B22472"/>
    <w:rsid w:val="00B22DF1"/>
    <w:rsid w:val="00B23ACC"/>
    <w:rsid w:val="00B257C0"/>
    <w:rsid w:val="00B25C31"/>
    <w:rsid w:val="00B30DE5"/>
    <w:rsid w:val="00B3173F"/>
    <w:rsid w:val="00B32AB8"/>
    <w:rsid w:val="00B36231"/>
    <w:rsid w:val="00B36873"/>
    <w:rsid w:val="00B40E0F"/>
    <w:rsid w:val="00B4133C"/>
    <w:rsid w:val="00B4270A"/>
    <w:rsid w:val="00B44B1A"/>
    <w:rsid w:val="00B47239"/>
    <w:rsid w:val="00B475DE"/>
    <w:rsid w:val="00B5177A"/>
    <w:rsid w:val="00B518F9"/>
    <w:rsid w:val="00B51D9E"/>
    <w:rsid w:val="00B534D1"/>
    <w:rsid w:val="00B537AA"/>
    <w:rsid w:val="00B54FFF"/>
    <w:rsid w:val="00B574DC"/>
    <w:rsid w:val="00B60996"/>
    <w:rsid w:val="00B61BE1"/>
    <w:rsid w:val="00B62B4D"/>
    <w:rsid w:val="00B62C60"/>
    <w:rsid w:val="00B6310C"/>
    <w:rsid w:val="00B64161"/>
    <w:rsid w:val="00B64D5F"/>
    <w:rsid w:val="00B666B3"/>
    <w:rsid w:val="00B70D36"/>
    <w:rsid w:val="00B717A9"/>
    <w:rsid w:val="00B7231D"/>
    <w:rsid w:val="00B77148"/>
    <w:rsid w:val="00B82438"/>
    <w:rsid w:val="00B82EA7"/>
    <w:rsid w:val="00B835AB"/>
    <w:rsid w:val="00B84E8B"/>
    <w:rsid w:val="00B85A58"/>
    <w:rsid w:val="00B8717D"/>
    <w:rsid w:val="00B87B13"/>
    <w:rsid w:val="00B87B53"/>
    <w:rsid w:val="00B904D4"/>
    <w:rsid w:val="00B9142A"/>
    <w:rsid w:val="00B9159E"/>
    <w:rsid w:val="00B92CF6"/>
    <w:rsid w:val="00B942B7"/>
    <w:rsid w:val="00B96117"/>
    <w:rsid w:val="00BA092C"/>
    <w:rsid w:val="00BA13AC"/>
    <w:rsid w:val="00BA265C"/>
    <w:rsid w:val="00BA373A"/>
    <w:rsid w:val="00BA6E9A"/>
    <w:rsid w:val="00BB0A6B"/>
    <w:rsid w:val="00BB1825"/>
    <w:rsid w:val="00BB2566"/>
    <w:rsid w:val="00BB5571"/>
    <w:rsid w:val="00BB6439"/>
    <w:rsid w:val="00BB6B24"/>
    <w:rsid w:val="00BB78F4"/>
    <w:rsid w:val="00BC27AD"/>
    <w:rsid w:val="00BC2B9E"/>
    <w:rsid w:val="00BC36C2"/>
    <w:rsid w:val="00BC6F85"/>
    <w:rsid w:val="00BC722E"/>
    <w:rsid w:val="00BD1708"/>
    <w:rsid w:val="00BD1A9F"/>
    <w:rsid w:val="00BD4EA8"/>
    <w:rsid w:val="00BD5D89"/>
    <w:rsid w:val="00BD6962"/>
    <w:rsid w:val="00BE234C"/>
    <w:rsid w:val="00BE30B2"/>
    <w:rsid w:val="00BE3664"/>
    <w:rsid w:val="00BE3A93"/>
    <w:rsid w:val="00BE4ADC"/>
    <w:rsid w:val="00BE4BE0"/>
    <w:rsid w:val="00BE6AF6"/>
    <w:rsid w:val="00BE7990"/>
    <w:rsid w:val="00BF02E9"/>
    <w:rsid w:val="00BF3197"/>
    <w:rsid w:val="00BF41E5"/>
    <w:rsid w:val="00C000FB"/>
    <w:rsid w:val="00C01DF1"/>
    <w:rsid w:val="00C036ED"/>
    <w:rsid w:val="00C03A16"/>
    <w:rsid w:val="00C0488B"/>
    <w:rsid w:val="00C0555D"/>
    <w:rsid w:val="00C05AD1"/>
    <w:rsid w:val="00C0791C"/>
    <w:rsid w:val="00C1278F"/>
    <w:rsid w:val="00C13222"/>
    <w:rsid w:val="00C13268"/>
    <w:rsid w:val="00C138D3"/>
    <w:rsid w:val="00C166A8"/>
    <w:rsid w:val="00C170B1"/>
    <w:rsid w:val="00C21472"/>
    <w:rsid w:val="00C2450B"/>
    <w:rsid w:val="00C25011"/>
    <w:rsid w:val="00C26D1E"/>
    <w:rsid w:val="00C27DE1"/>
    <w:rsid w:val="00C30688"/>
    <w:rsid w:val="00C315FF"/>
    <w:rsid w:val="00C31832"/>
    <w:rsid w:val="00C33BA9"/>
    <w:rsid w:val="00C40891"/>
    <w:rsid w:val="00C420FF"/>
    <w:rsid w:val="00C43FC3"/>
    <w:rsid w:val="00C47B05"/>
    <w:rsid w:val="00C50998"/>
    <w:rsid w:val="00C54512"/>
    <w:rsid w:val="00C561D1"/>
    <w:rsid w:val="00C56884"/>
    <w:rsid w:val="00C57733"/>
    <w:rsid w:val="00C57B21"/>
    <w:rsid w:val="00C608E1"/>
    <w:rsid w:val="00C62CD8"/>
    <w:rsid w:val="00C636B7"/>
    <w:rsid w:val="00C65CA8"/>
    <w:rsid w:val="00C673F0"/>
    <w:rsid w:val="00C677E8"/>
    <w:rsid w:val="00C70DEE"/>
    <w:rsid w:val="00C72E91"/>
    <w:rsid w:val="00C72EBC"/>
    <w:rsid w:val="00C732DB"/>
    <w:rsid w:val="00C73383"/>
    <w:rsid w:val="00C739B0"/>
    <w:rsid w:val="00C7499C"/>
    <w:rsid w:val="00C74C8D"/>
    <w:rsid w:val="00C75323"/>
    <w:rsid w:val="00C768C8"/>
    <w:rsid w:val="00C80F18"/>
    <w:rsid w:val="00C8267E"/>
    <w:rsid w:val="00C844BA"/>
    <w:rsid w:val="00C900CC"/>
    <w:rsid w:val="00C9494C"/>
    <w:rsid w:val="00C953E1"/>
    <w:rsid w:val="00C9562B"/>
    <w:rsid w:val="00CA42C9"/>
    <w:rsid w:val="00CA4611"/>
    <w:rsid w:val="00CA4F70"/>
    <w:rsid w:val="00CB1425"/>
    <w:rsid w:val="00CB23F7"/>
    <w:rsid w:val="00CB2453"/>
    <w:rsid w:val="00CB3F5D"/>
    <w:rsid w:val="00CB4534"/>
    <w:rsid w:val="00CB4690"/>
    <w:rsid w:val="00CB59D3"/>
    <w:rsid w:val="00CC48D2"/>
    <w:rsid w:val="00CD17F7"/>
    <w:rsid w:val="00CD2280"/>
    <w:rsid w:val="00CD24B8"/>
    <w:rsid w:val="00CD4B03"/>
    <w:rsid w:val="00CD5103"/>
    <w:rsid w:val="00CD524B"/>
    <w:rsid w:val="00CD559F"/>
    <w:rsid w:val="00CD69CB"/>
    <w:rsid w:val="00CD7B3C"/>
    <w:rsid w:val="00CE155B"/>
    <w:rsid w:val="00CE1C27"/>
    <w:rsid w:val="00CE332D"/>
    <w:rsid w:val="00CE5686"/>
    <w:rsid w:val="00CF1416"/>
    <w:rsid w:val="00CF1A2B"/>
    <w:rsid w:val="00CF1FDC"/>
    <w:rsid w:val="00CF282B"/>
    <w:rsid w:val="00CF4069"/>
    <w:rsid w:val="00CF4BF1"/>
    <w:rsid w:val="00CF59FA"/>
    <w:rsid w:val="00CF6D9D"/>
    <w:rsid w:val="00D0066B"/>
    <w:rsid w:val="00D015E3"/>
    <w:rsid w:val="00D01BFB"/>
    <w:rsid w:val="00D02F8E"/>
    <w:rsid w:val="00D10B10"/>
    <w:rsid w:val="00D11B87"/>
    <w:rsid w:val="00D120C1"/>
    <w:rsid w:val="00D1714B"/>
    <w:rsid w:val="00D26983"/>
    <w:rsid w:val="00D3057B"/>
    <w:rsid w:val="00D30F97"/>
    <w:rsid w:val="00D30FFC"/>
    <w:rsid w:val="00D31C9D"/>
    <w:rsid w:val="00D34F26"/>
    <w:rsid w:val="00D37C93"/>
    <w:rsid w:val="00D40611"/>
    <w:rsid w:val="00D41789"/>
    <w:rsid w:val="00D433BB"/>
    <w:rsid w:val="00D4404B"/>
    <w:rsid w:val="00D45B37"/>
    <w:rsid w:val="00D47778"/>
    <w:rsid w:val="00D50251"/>
    <w:rsid w:val="00D533F6"/>
    <w:rsid w:val="00D53AAA"/>
    <w:rsid w:val="00D53E6C"/>
    <w:rsid w:val="00D573BB"/>
    <w:rsid w:val="00D57A47"/>
    <w:rsid w:val="00D6209F"/>
    <w:rsid w:val="00D64344"/>
    <w:rsid w:val="00D67FA4"/>
    <w:rsid w:val="00D709C1"/>
    <w:rsid w:val="00D716E0"/>
    <w:rsid w:val="00D731FD"/>
    <w:rsid w:val="00D740E9"/>
    <w:rsid w:val="00D753A1"/>
    <w:rsid w:val="00D76462"/>
    <w:rsid w:val="00D7676F"/>
    <w:rsid w:val="00D76D9F"/>
    <w:rsid w:val="00D8281A"/>
    <w:rsid w:val="00D84E8F"/>
    <w:rsid w:val="00D865DA"/>
    <w:rsid w:val="00D915AE"/>
    <w:rsid w:val="00D925CE"/>
    <w:rsid w:val="00D9522A"/>
    <w:rsid w:val="00D95FF9"/>
    <w:rsid w:val="00D9647A"/>
    <w:rsid w:val="00D96A15"/>
    <w:rsid w:val="00D96FFC"/>
    <w:rsid w:val="00D97A80"/>
    <w:rsid w:val="00D97F6F"/>
    <w:rsid w:val="00DA0FBC"/>
    <w:rsid w:val="00DA1CB2"/>
    <w:rsid w:val="00DA2206"/>
    <w:rsid w:val="00DA551E"/>
    <w:rsid w:val="00DA5577"/>
    <w:rsid w:val="00DA5933"/>
    <w:rsid w:val="00DB0C01"/>
    <w:rsid w:val="00DB1140"/>
    <w:rsid w:val="00DB127F"/>
    <w:rsid w:val="00DB1711"/>
    <w:rsid w:val="00DB2092"/>
    <w:rsid w:val="00DB29C6"/>
    <w:rsid w:val="00DC05B7"/>
    <w:rsid w:val="00DC3A26"/>
    <w:rsid w:val="00DC3EE0"/>
    <w:rsid w:val="00DC4E28"/>
    <w:rsid w:val="00DD5C10"/>
    <w:rsid w:val="00DE11BB"/>
    <w:rsid w:val="00DE1890"/>
    <w:rsid w:val="00DE274F"/>
    <w:rsid w:val="00DE50D4"/>
    <w:rsid w:val="00DE75BC"/>
    <w:rsid w:val="00DF366A"/>
    <w:rsid w:val="00DF523C"/>
    <w:rsid w:val="00DF56DE"/>
    <w:rsid w:val="00DF5C96"/>
    <w:rsid w:val="00DF68D4"/>
    <w:rsid w:val="00E00F9B"/>
    <w:rsid w:val="00E06E55"/>
    <w:rsid w:val="00E07464"/>
    <w:rsid w:val="00E07AA5"/>
    <w:rsid w:val="00E07C35"/>
    <w:rsid w:val="00E10518"/>
    <w:rsid w:val="00E13970"/>
    <w:rsid w:val="00E1446C"/>
    <w:rsid w:val="00E15EBE"/>
    <w:rsid w:val="00E16988"/>
    <w:rsid w:val="00E22200"/>
    <w:rsid w:val="00E23C0A"/>
    <w:rsid w:val="00E26710"/>
    <w:rsid w:val="00E26FDA"/>
    <w:rsid w:val="00E303AE"/>
    <w:rsid w:val="00E30611"/>
    <w:rsid w:val="00E330EB"/>
    <w:rsid w:val="00E33969"/>
    <w:rsid w:val="00E37A09"/>
    <w:rsid w:val="00E37B40"/>
    <w:rsid w:val="00E37C91"/>
    <w:rsid w:val="00E4014E"/>
    <w:rsid w:val="00E40B17"/>
    <w:rsid w:val="00E40B23"/>
    <w:rsid w:val="00E462D9"/>
    <w:rsid w:val="00E46B30"/>
    <w:rsid w:val="00E50957"/>
    <w:rsid w:val="00E51ABB"/>
    <w:rsid w:val="00E55D19"/>
    <w:rsid w:val="00E56C1F"/>
    <w:rsid w:val="00E57990"/>
    <w:rsid w:val="00E617EF"/>
    <w:rsid w:val="00E64B6E"/>
    <w:rsid w:val="00E65CD7"/>
    <w:rsid w:val="00E7049F"/>
    <w:rsid w:val="00E712B9"/>
    <w:rsid w:val="00E7278F"/>
    <w:rsid w:val="00E76C3F"/>
    <w:rsid w:val="00E76DBD"/>
    <w:rsid w:val="00E804F7"/>
    <w:rsid w:val="00E821A1"/>
    <w:rsid w:val="00E8409C"/>
    <w:rsid w:val="00E87ED3"/>
    <w:rsid w:val="00E90A63"/>
    <w:rsid w:val="00E91B84"/>
    <w:rsid w:val="00E91C1A"/>
    <w:rsid w:val="00E933A8"/>
    <w:rsid w:val="00E9721A"/>
    <w:rsid w:val="00EA3142"/>
    <w:rsid w:val="00EA45B2"/>
    <w:rsid w:val="00EB030C"/>
    <w:rsid w:val="00EB20DE"/>
    <w:rsid w:val="00EC16BD"/>
    <w:rsid w:val="00EC222C"/>
    <w:rsid w:val="00EC2B3D"/>
    <w:rsid w:val="00EC3700"/>
    <w:rsid w:val="00EC3993"/>
    <w:rsid w:val="00EC6756"/>
    <w:rsid w:val="00EC7B4E"/>
    <w:rsid w:val="00ED0505"/>
    <w:rsid w:val="00ED094C"/>
    <w:rsid w:val="00ED0B71"/>
    <w:rsid w:val="00ED3ACF"/>
    <w:rsid w:val="00ED3E59"/>
    <w:rsid w:val="00ED5C25"/>
    <w:rsid w:val="00EE172F"/>
    <w:rsid w:val="00EE657A"/>
    <w:rsid w:val="00EF0EF7"/>
    <w:rsid w:val="00EF1164"/>
    <w:rsid w:val="00EF2E13"/>
    <w:rsid w:val="00EF4CB0"/>
    <w:rsid w:val="00EF6D96"/>
    <w:rsid w:val="00F0085F"/>
    <w:rsid w:val="00F039B3"/>
    <w:rsid w:val="00F05A4E"/>
    <w:rsid w:val="00F06E87"/>
    <w:rsid w:val="00F0710E"/>
    <w:rsid w:val="00F07B42"/>
    <w:rsid w:val="00F07E47"/>
    <w:rsid w:val="00F11DE7"/>
    <w:rsid w:val="00F12B95"/>
    <w:rsid w:val="00F147BB"/>
    <w:rsid w:val="00F156BC"/>
    <w:rsid w:val="00F200B9"/>
    <w:rsid w:val="00F246B4"/>
    <w:rsid w:val="00F25108"/>
    <w:rsid w:val="00F25297"/>
    <w:rsid w:val="00F252D8"/>
    <w:rsid w:val="00F25946"/>
    <w:rsid w:val="00F273C0"/>
    <w:rsid w:val="00F3369A"/>
    <w:rsid w:val="00F3469E"/>
    <w:rsid w:val="00F3572F"/>
    <w:rsid w:val="00F35EE4"/>
    <w:rsid w:val="00F40BA1"/>
    <w:rsid w:val="00F40F46"/>
    <w:rsid w:val="00F41977"/>
    <w:rsid w:val="00F43AC7"/>
    <w:rsid w:val="00F443F9"/>
    <w:rsid w:val="00F44CDF"/>
    <w:rsid w:val="00F45431"/>
    <w:rsid w:val="00F47D20"/>
    <w:rsid w:val="00F52ACE"/>
    <w:rsid w:val="00F53E52"/>
    <w:rsid w:val="00F54050"/>
    <w:rsid w:val="00F5632D"/>
    <w:rsid w:val="00F56AD4"/>
    <w:rsid w:val="00F56FED"/>
    <w:rsid w:val="00F603DC"/>
    <w:rsid w:val="00F62090"/>
    <w:rsid w:val="00F621F5"/>
    <w:rsid w:val="00F63EA9"/>
    <w:rsid w:val="00F645CB"/>
    <w:rsid w:val="00F64EED"/>
    <w:rsid w:val="00F66EA3"/>
    <w:rsid w:val="00F6747B"/>
    <w:rsid w:val="00F712C6"/>
    <w:rsid w:val="00F71905"/>
    <w:rsid w:val="00F72DBC"/>
    <w:rsid w:val="00F7384F"/>
    <w:rsid w:val="00F74F23"/>
    <w:rsid w:val="00F76F17"/>
    <w:rsid w:val="00F81072"/>
    <w:rsid w:val="00F81FA2"/>
    <w:rsid w:val="00F82258"/>
    <w:rsid w:val="00F835D7"/>
    <w:rsid w:val="00F83DCC"/>
    <w:rsid w:val="00F8415C"/>
    <w:rsid w:val="00F8762C"/>
    <w:rsid w:val="00F91237"/>
    <w:rsid w:val="00F969FC"/>
    <w:rsid w:val="00F978B3"/>
    <w:rsid w:val="00FA015B"/>
    <w:rsid w:val="00FA036F"/>
    <w:rsid w:val="00FA2670"/>
    <w:rsid w:val="00FA5086"/>
    <w:rsid w:val="00FA7E74"/>
    <w:rsid w:val="00FB0114"/>
    <w:rsid w:val="00FB07F9"/>
    <w:rsid w:val="00FB2EB3"/>
    <w:rsid w:val="00FB3CE7"/>
    <w:rsid w:val="00FB4062"/>
    <w:rsid w:val="00FB407C"/>
    <w:rsid w:val="00FB4CC8"/>
    <w:rsid w:val="00FB5FA4"/>
    <w:rsid w:val="00FB6087"/>
    <w:rsid w:val="00FB6416"/>
    <w:rsid w:val="00FC0941"/>
    <w:rsid w:val="00FC267A"/>
    <w:rsid w:val="00FC30F4"/>
    <w:rsid w:val="00FC6D18"/>
    <w:rsid w:val="00FC7DB8"/>
    <w:rsid w:val="00FD1236"/>
    <w:rsid w:val="00FD6C8F"/>
    <w:rsid w:val="00FD6D53"/>
    <w:rsid w:val="00FD7781"/>
    <w:rsid w:val="00FE085A"/>
    <w:rsid w:val="00FE0BB8"/>
    <w:rsid w:val="00FE4214"/>
    <w:rsid w:val="00FE5F09"/>
    <w:rsid w:val="00FE7058"/>
    <w:rsid w:val="00FF1F20"/>
    <w:rsid w:val="00FF541D"/>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9B0"/>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0">
    <w:name w:val="heading 2"/>
    <w:basedOn w:val="a"/>
    <w:next w:val="a"/>
    <w:link w:val="21"/>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1">
    <w:name w:val="标题 2 字符"/>
    <w:basedOn w:val="a0"/>
    <w:link w:val="20"/>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B534D1"/>
    <w:pPr>
      <w:widowControl/>
      <w:spacing w:after="180"/>
      <w:jc w:val="left"/>
    </w:pPr>
    <w:rPr>
      <w:rFonts w:ascii="Times New Roman" w:eastAsia="宋体" w:hAnsi="Times New Roman" w:cs="Times New Roman"/>
      <w:kern w:val="0"/>
      <w:sz w:val="20"/>
      <w:szCs w:val="20"/>
      <w:lang w:val="en-GB" w:eastAsia="en-US"/>
    </w:rPr>
  </w:style>
  <w:style w:type="character" w:customStyle="1" w:styleId="af4">
    <w:name w:val="正文文本 字符"/>
    <w:basedOn w:val="a0"/>
    <w:link w:val="af3"/>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1"/>
    <w:next w:val="ae"/>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e"/>
    <w:uiPriority w:val="39"/>
    <w:rsid w:val="004D50D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94368"/>
  </w:style>
  <w:style w:type="paragraph" w:customStyle="1" w:styleId="B1">
    <w:name w:val="B1"/>
    <w:basedOn w:val="a"/>
    <w:link w:val="B10"/>
    <w:qFormat/>
    <w:rsid w:val="002A2832"/>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0">
    <w:name w:val="B1 (文字)"/>
    <w:link w:val="B1"/>
    <w:qFormat/>
    <w:locked/>
    <w:rsid w:val="002A2832"/>
    <w:rPr>
      <w:rFonts w:ascii="Times New Roman" w:hAnsi="Times New Roman" w:cs="Times New Roman"/>
      <w:kern w:val="0"/>
      <w:sz w:val="20"/>
      <w:szCs w:val="20"/>
      <w:lang w:val="en-GB" w:eastAsia="en-US"/>
    </w:rPr>
  </w:style>
  <w:style w:type="paragraph" w:customStyle="1" w:styleId="TAL">
    <w:name w:val="TAL"/>
    <w:basedOn w:val="a"/>
    <w:link w:val="TALChar"/>
    <w:qFormat/>
    <w:rsid w:val="0086166B"/>
    <w:pPr>
      <w:keepNext/>
      <w:keepLines/>
      <w:widowControl/>
      <w:jc w:val="left"/>
    </w:pPr>
    <w:rPr>
      <w:rFonts w:ascii="Arial" w:hAnsi="Arial" w:cs="Times New Roman"/>
      <w:kern w:val="0"/>
      <w:sz w:val="18"/>
      <w:szCs w:val="20"/>
      <w:lang w:val="en-GB" w:eastAsia="en-US"/>
    </w:rPr>
  </w:style>
  <w:style w:type="paragraph" w:customStyle="1" w:styleId="TH">
    <w:name w:val="TH"/>
    <w:basedOn w:val="a"/>
    <w:link w:val="THChar"/>
    <w:qFormat/>
    <w:rsid w:val="0086166B"/>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link w:val="TANChar"/>
    <w:qFormat/>
    <w:rsid w:val="0086166B"/>
    <w:pPr>
      <w:ind w:left="851" w:hanging="851"/>
    </w:pPr>
  </w:style>
  <w:style w:type="paragraph" w:styleId="2">
    <w:name w:val="Body Text Indent 2"/>
    <w:basedOn w:val="a"/>
    <w:link w:val="22"/>
    <w:qFormat/>
    <w:rsid w:val="0086166B"/>
    <w:pPr>
      <w:numPr>
        <w:numId w:val="51"/>
      </w:numPr>
      <w:tabs>
        <w:tab w:val="clear" w:pos="992"/>
        <w:tab w:val="left" w:pos="2205"/>
      </w:tab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character" w:customStyle="1" w:styleId="22">
    <w:name w:val="正文文本缩进 2 字符"/>
    <w:basedOn w:val="a0"/>
    <w:link w:val="2"/>
    <w:rsid w:val="0086166B"/>
    <w:rPr>
      <w:rFonts w:ascii="Times New Roman" w:eastAsia="Times New Roman" w:hAnsi="Times New Roman" w:cs="Times New Roman"/>
      <w:sz w:val="20"/>
      <w:szCs w:val="20"/>
      <w:lang w:eastAsia="ja-JP"/>
    </w:rPr>
  </w:style>
  <w:style w:type="character" w:customStyle="1" w:styleId="TALChar">
    <w:name w:val="TAL Char"/>
    <w:link w:val="TAL"/>
    <w:qFormat/>
    <w:locked/>
    <w:rsid w:val="0086166B"/>
    <w:rPr>
      <w:rFonts w:ascii="Arial" w:hAnsi="Arial" w:cs="Times New Roman"/>
      <w:kern w:val="0"/>
      <w:sz w:val="18"/>
      <w:szCs w:val="20"/>
      <w:lang w:val="en-GB" w:eastAsia="en-US"/>
    </w:rPr>
  </w:style>
  <w:style w:type="character" w:customStyle="1" w:styleId="THChar">
    <w:name w:val="TH Char"/>
    <w:link w:val="TH"/>
    <w:qFormat/>
    <w:rsid w:val="0086166B"/>
    <w:rPr>
      <w:rFonts w:ascii="Arial" w:hAnsi="Arial" w:cs="Times New Roman"/>
      <w:b/>
      <w:kern w:val="0"/>
      <w:sz w:val="20"/>
      <w:szCs w:val="20"/>
      <w:lang w:val="en-GB" w:eastAsia="en-US"/>
    </w:rPr>
  </w:style>
  <w:style w:type="character" w:customStyle="1" w:styleId="TANChar">
    <w:name w:val="TAN Char"/>
    <w:link w:val="TAN"/>
    <w:qFormat/>
    <w:rsid w:val="0086166B"/>
    <w:rPr>
      <w:rFonts w:ascii="Arial" w:hAnsi="Arial" w:cs="Times New Roman"/>
      <w:kern w:val="0"/>
      <w:sz w:val="18"/>
      <w:szCs w:val="20"/>
      <w:lang w:val="en-GB" w:eastAsia="en-US"/>
    </w:rPr>
  </w:style>
  <w:style w:type="character" w:customStyle="1" w:styleId="TALCar">
    <w:name w:val="TAL Car"/>
    <w:locked/>
    <w:rsid w:val="00A64E82"/>
    <w:rPr>
      <w:rFonts w:ascii="Arial" w:hAnsi="Arial" w:cs="Arial"/>
      <w:sz w:val="18"/>
      <w:lang w:val="en-GB" w:eastAsia="en-US"/>
    </w:rPr>
  </w:style>
  <w:style w:type="character" w:customStyle="1" w:styleId="TAHCar">
    <w:name w:val="TAH Car"/>
    <w:link w:val="TAH"/>
    <w:locked/>
    <w:rsid w:val="00A64E82"/>
    <w:rPr>
      <w:rFonts w:ascii="Arial" w:hAnsi="Arial" w:cs="Arial"/>
      <w:b/>
      <w:sz w:val="18"/>
      <w:lang w:val="en-GB" w:eastAsia="en-US"/>
    </w:rPr>
  </w:style>
  <w:style w:type="paragraph" w:customStyle="1" w:styleId="TAH">
    <w:name w:val="TAH"/>
    <w:basedOn w:val="a"/>
    <w:link w:val="TAHCar"/>
    <w:rsid w:val="00A64E82"/>
    <w:pPr>
      <w:keepNext/>
      <w:keepLines/>
      <w:widowControl/>
      <w:jc w:val="center"/>
    </w:pPr>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092703939">
      <w:bodyDiv w:val="1"/>
      <w:marLeft w:val="0"/>
      <w:marRight w:val="0"/>
      <w:marTop w:val="0"/>
      <w:marBottom w:val="0"/>
      <w:divBdr>
        <w:top w:val="none" w:sz="0" w:space="0" w:color="auto"/>
        <w:left w:val="none" w:sz="0" w:space="0" w:color="auto"/>
        <w:bottom w:val="none" w:sz="0" w:space="0" w:color="auto"/>
        <w:right w:val="none" w:sz="0" w:space="0" w:color="auto"/>
      </w:divBdr>
    </w:div>
    <w:div w:id="118832450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66396893">
      <w:bodyDiv w:val="1"/>
      <w:marLeft w:val="0"/>
      <w:marRight w:val="0"/>
      <w:marTop w:val="0"/>
      <w:marBottom w:val="0"/>
      <w:divBdr>
        <w:top w:val="none" w:sz="0" w:space="0" w:color="auto"/>
        <w:left w:val="none" w:sz="0" w:space="0" w:color="auto"/>
        <w:bottom w:val="none" w:sz="0" w:space="0" w:color="auto"/>
        <w:right w:val="none" w:sz="0" w:space="0" w:color="auto"/>
      </w:divBdr>
      <w:divsChild>
        <w:div w:id="1792748381">
          <w:marLeft w:val="3542"/>
          <w:marRight w:val="0"/>
          <w:marTop w:val="0"/>
          <w:marBottom w:val="0"/>
          <w:divBdr>
            <w:top w:val="none" w:sz="0" w:space="0" w:color="auto"/>
            <w:left w:val="none" w:sz="0" w:space="0" w:color="auto"/>
            <w:bottom w:val="none" w:sz="0" w:space="0" w:color="auto"/>
            <w:right w:val="none" w:sz="0" w:space="0" w:color="auto"/>
          </w:divBdr>
        </w:div>
        <w:div w:id="1019546302">
          <w:marLeft w:val="3542"/>
          <w:marRight w:val="0"/>
          <w:marTop w:val="0"/>
          <w:marBottom w:val="0"/>
          <w:divBdr>
            <w:top w:val="none" w:sz="0" w:space="0" w:color="auto"/>
            <w:left w:val="none" w:sz="0" w:space="0" w:color="auto"/>
            <w:bottom w:val="none" w:sz="0" w:space="0" w:color="auto"/>
            <w:right w:val="none" w:sz="0" w:space="0" w:color="auto"/>
          </w:divBdr>
        </w:div>
        <w:div w:id="1671444211">
          <w:marLeft w:val="3542"/>
          <w:marRight w:val="0"/>
          <w:marTop w:val="0"/>
          <w:marBottom w:val="0"/>
          <w:divBdr>
            <w:top w:val="none" w:sz="0" w:space="0" w:color="auto"/>
            <w:left w:val="none" w:sz="0" w:space="0" w:color="auto"/>
            <w:bottom w:val="none" w:sz="0" w:space="0" w:color="auto"/>
            <w:right w:val="none" w:sz="0" w:space="0" w:color="auto"/>
          </w:divBdr>
        </w:div>
        <w:div w:id="15816586">
          <w:marLeft w:val="3542"/>
          <w:marRight w:val="0"/>
          <w:marTop w:val="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0980063">
      <w:bodyDiv w:val="1"/>
      <w:marLeft w:val="0"/>
      <w:marRight w:val="0"/>
      <w:marTop w:val="0"/>
      <w:marBottom w:val="0"/>
      <w:divBdr>
        <w:top w:val="none" w:sz="0" w:space="0" w:color="auto"/>
        <w:left w:val="none" w:sz="0" w:space="0" w:color="auto"/>
        <w:bottom w:val="none" w:sz="0" w:space="0" w:color="auto"/>
        <w:right w:val="none" w:sz="0" w:space="0" w:color="auto"/>
      </w:divBdr>
    </w:div>
    <w:div w:id="1802183764">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AC15-3626-45E6-A7C7-968237E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1551</Words>
  <Characters>8845</Characters>
  <Application>Microsoft Office Word</Application>
  <DocSecurity>0</DocSecurity>
  <Lines>73</Lines>
  <Paragraphs>20</Paragraphs>
  <ScaleCrop>false</ScaleCrop>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Ruixin Wang (vivo)</dc:creator>
  <cp:keywords/>
  <dc:description/>
  <cp:lastModifiedBy>Ruixin Wang (vivo)</cp:lastModifiedBy>
  <cp:revision>65</cp:revision>
  <dcterms:created xsi:type="dcterms:W3CDTF">2024-04-08T08:20:00Z</dcterms:created>
  <dcterms:modified xsi:type="dcterms:W3CDTF">2024-04-08T10:08:00Z</dcterms:modified>
</cp:coreProperties>
</file>